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266" w:rsidRPr="00FD3C3C" w:rsidRDefault="00B73266" w:rsidP="00B73266">
      <w:pPr>
        <w:jc w:val="center"/>
        <w:rPr>
          <w:rFonts w:ascii="Times New Roman" w:hAnsi="Times New Roman"/>
          <w:b/>
          <w:color w:val="000000" w:themeColor="text1"/>
          <w:lang w:val="id-ID"/>
        </w:rPr>
      </w:pPr>
      <w:r w:rsidRPr="00FD3C3C">
        <w:rPr>
          <w:rFonts w:ascii="Times New Roman" w:hAnsi="Times New Roman"/>
          <w:b/>
          <w:color w:val="000000" w:themeColor="text1"/>
          <w:lang w:val="id-ID"/>
        </w:rPr>
        <w:t>PENYALAHGUNAAN WEWENANG OLEH PEJABAT PEMERINTAH DALAM TINDAK PIDANA KORUPSI DIHUBUNGKAN DENGAN FREIES ERMESSEN DALAM PE</w:t>
      </w:r>
      <w:r>
        <w:rPr>
          <w:rFonts w:ascii="Times New Roman" w:hAnsi="Times New Roman"/>
          <w:b/>
          <w:color w:val="000000" w:themeColor="text1"/>
          <w:lang w:val="id-ID"/>
        </w:rPr>
        <w:t>R</w:t>
      </w:r>
      <w:r w:rsidRPr="00FD3C3C">
        <w:rPr>
          <w:rFonts w:ascii="Times New Roman" w:hAnsi="Times New Roman"/>
          <w:b/>
          <w:color w:val="000000" w:themeColor="text1"/>
          <w:lang w:val="id-ID"/>
        </w:rPr>
        <w:t>SPEKTIF KRIMINOLOGI</w:t>
      </w:r>
    </w:p>
    <w:p w:rsidR="00B73266" w:rsidRDefault="00B73266" w:rsidP="00B73266">
      <w:pPr>
        <w:jc w:val="center"/>
        <w:rPr>
          <w:rFonts w:ascii="Times New Roman" w:hAnsi="Times New Roman"/>
          <w:b/>
          <w:color w:val="000000" w:themeColor="text1"/>
          <w:lang w:val="id-ID"/>
        </w:rPr>
      </w:pPr>
    </w:p>
    <w:p w:rsidR="00B73266" w:rsidRDefault="00B73266" w:rsidP="00B73266">
      <w:pPr>
        <w:jc w:val="center"/>
        <w:rPr>
          <w:rFonts w:ascii="Times New Roman" w:hAnsi="Times New Roman"/>
          <w:b/>
          <w:color w:val="000000" w:themeColor="text1"/>
          <w:lang w:val="id-ID"/>
        </w:rPr>
      </w:pPr>
      <w:r w:rsidRPr="00FD3C3C">
        <w:rPr>
          <w:rFonts w:ascii="Times New Roman" w:hAnsi="Times New Roman"/>
          <w:b/>
          <w:color w:val="000000" w:themeColor="text1"/>
          <w:lang w:val="id-ID"/>
        </w:rPr>
        <w:t>AGIL TRENGGONO</w:t>
      </w:r>
    </w:p>
    <w:p w:rsidR="00B73266" w:rsidRDefault="00B73266" w:rsidP="00B73266">
      <w:pPr>
        <w:jc w:val="center"/>
        <w:rPr>
          <w:rFonts w:ascii="Times New Roman" w:hAnsi="Times New Roman"/>
          <w:b/>
          <w:color w:val="000000" w:themeColor="text1"/>
          <w:lang w:val="id-ID"/>
        </w:rPr>
      </w:pPr>
    </w:p>
    <w:p w:rsidR="00B73266" w:rsidRPr="00FD3C3C" w:rsidRDefault="00B73266" w:rsidP="00B73266">
      <w:pPr>
        <w:jc w:val="center"/>
        <w:rPr>
          <w:rFonts w:ascii="Times New Roman" w:hAnsi="Times New Roman"/>
          <w:b/>
          <w:color w:val="000000" w:themeColor="text1"/>
          <w:lang w:val="id-ID"/>
        </w:rPr>
      </w:pPr>
      <w:r w:rsidRPr="00FD3C3C">
        <w:rPr>
          <w:rFonts w:ascii="Times New Roman" w:hAnsi="Times New Roman"/>
          <w:b/>
          <w:color w:val="000000" w:themeColor="text1"/>
          <w:lang w:val="id-ID"/>
        </w:rPr>
        <w:t>ABSTRAK</w:t>
      </w:r>
    </w:p>
    <w:p w:rsidR="00B73266" w:rsidRDefault="00B73266" w:rsidP="00B73266">
      <w:pPr>
        <w:jc w:val="center"/>
        <w:rPr>
          <w:rFonts w:ascii="Times New Roman" w:hAnsi="Times New Roman"/>
          <w:b/>
          <w:color w:val="000000" w:themeColor="text1"/>
          <w:lang w:val="id-ID"/>
        </w:rPr>
      </w:pPr>
    </w:p>
    <w:p w:rsidR="00B73266" w:rsidRPr="00FD3C3C" w:rsidRDefault="00B73266" w:rsidP="00B73266">
      <w:pPr>
        <w:jc w:val="center"/>
        <w:rPr>
          <w:rFonts w:ascii="Times New Roman" w:hAnsi="Times New Roman"/>
          <w:b/>
          <w:color w:val="000000" w:themeColor="text1"/>
          <w:lang w:val="id-ID"/>
        </w:rPr>
      </w:pPr>
    </w:p>
    <w:p w:rsidR="00B73266" w:rsidRPr="00ED64A2" w:rsidRDefault="00B73266" w:rsidP="00B73266">
      <w:pPr>
        <w:ind w:firstLine="567"/>
        <w:jc w:val="both"/>
        <w:rPr>
          <w:rFonts w:ascii="Times New Roman" w:hAnsi="Times New Roman"/>
          <w:color w:val="000000" w:themeColor="text1"/>
          <w:lang w:val="id-ID"/>
        </w:rPr>
      </w:pPr>
      <w:r w:rsidRPr="00ED64A2">
        <w:rPr>
          <w:rFonts w:ascii="Times New Roman" w:hAnsi="Times New Roman"/>
          <w:color w:val="000000" w:themeColor="text1"/>
          <w:lang w:val="id-ID"/>
        </w:rPr>
        <w:t xml:space="preserve">Kejahatan tindak pidana </w:t>
      </w:r>
      <w:r w:rsidRPr="00ED64A2">
        <w:rPr>
          <w:rFonts w:ascii="Times New Roman" w:hAnsi="Times New Roman"/>
          <w:color w:val="000000" w:themeColor="text1"/>
        </w:rPr>
        <w:t xml:space="preserve">korupsi </w:t>
      </w:r>
      <w:r w:rsidRPr="00ED64A2">
        <w:rPr>
          <w:rFonts w:ascii="Times New Roman" w:hAnsi="Times New Roman"/>
          <w:color w:val="000000" w:themeColor="text1"/>
          <w:lang w:val="id-ID"/>
        </w:rPr>
        <w:t>sudah</w:t>
      </w:r>
      <w:r w:rsidRPr="00ED64A2">
        <w:rPr>
          <w:rFonts w:ascii="Times New Roman" w:hAnsi="Times New Roman"/>
          <w:color w:val="000000" w:themeColor="text1"/>
        </w:rPr>
        <w:t xml:space="preserve"> di berbagai institusi, termasuk di dalam sektor pelayanan publik.</w:t>
      </w:r>
      <w:r w:rsidRPr="00ED64A2">
        <w:rPr>
          <w:rFonts w:ascii="Times New Roman" w:hAnsi="Times New Roman"/>
          <w:color w:val="000000" w:themeColor="text1"/>
          <w:lang w:val="id-ID"/>
        </w:rPr>
        <w:t xml:space="preserve"> Adanya kebutuhan dalam masyarakat Indonesia untuk segera melakukan upaya penanggulangan atas kejahatan </w:t>
      </w:r>
      <w:r w:rsidRPr="00ED64A2">
        <w:rPr>
          <w:rFonts w:ascii="Times New Roman" w:hAnsi="Times New Roman"/>
          <w:color w:val="000000" w:themeColor="text1"/>
        </w:rPr>
        <w:t xml:space="preserve">korupsi </w:t>
      </w:r>
      <w:r w:rsidRPr="00ED64A2">
        <w:rPr>
          <w:rFonts w:ascii="Times New Roman" w:hAnsi="Times New Roman"/>
          <w:color w:val="000000" w:themeColor="text1"/>
          <w:lang w:val="id-ID"/>
        </w:rPr>
        <w:t xml:space="preserve">yang </w:t>
      </w:r>
      <w:r w:rsidRPr="00ED64A2">
        <w:rPr>
          <w:rFonts w:ascii="Times New Roman" w:hAnsi="Times New Roman"/>
          <w:color w:val="000000" w:themeColor="text1"/>
        </w:rPr>
        <w:t>semakin meningkat</w:t>
      </w:r>
      <w:r w:rsidRPr="00ED64A2">
        <w:rPr>
          <w:rFonts w:ascii="Times New Roman" w:hAnsi="Times New Roman"/>
          <w:color w:val="000000" w:themeColor="text1"/>
          <w:lang w:val="id-ID"/>
        </w:rPr>
        <w:t>, yang banyak dilakukan melalui</w:t>
      </w:r>
      <w:r w:rsidRPr="00ED64A2">
        <w:rPr>
          <w:rFonts w:ascii="Times New Roman" w:hAnsi="Times New Roman"/>
          <w:color w:val="000000" w:themeColor="text1"/>
        </w:rPr>
        <w:t xml:space="preserve"> penyalahgunaan kekuasaan/kewenangan</w:t>
      </w:r>
      <w:r w:rsidRPr="00ED64A2">
        <w:rPr>
          <w:rStyle w:val="fontstyle21"/>
          <w:rFonts w:asciiTheme="majorBidi" w:hAnsiTheme="majorBidi" w:cstheme="majorBidi"/>
          <w:color w:val="000000" w:themeColor="text1"/>
          <w:lang w:val="id-ID"/>
        </w:rPr>
        <w:t>. Untuk bisa menanggulanginya maka dibutuhkan pengetahuan akan faktor etiologi kriminal atas kejahatan ini. Terkait meneliti kejahatan, faktor etiologi maupun upaya penanggulangan kejahatan membutuhkan perspektif kriminologi. Atas hal ini, maka adanya keinginan untuk meneliti ke dalam tesis dengan judul</w:t>
      </w:r>
      <w:r w:rsidRPr="00ED64A2">
        <w:t xml:space="preserve"> </w:t>
      </w:r>
      <w:r w:rsidRPr="00ED64A2">
        <w:rPr>
          <w:rFonts w:ascii="Times New Roman" w:hAnsi="Times New Roman"/>
          <w:lang w:val="id-ID"/>
        </w:rPr>
        <w:t>“</w:t>
      </w:r>
      <w:r w:rsidRPr="00ED64A2">
        <w:rPr>
          <w:rFonts w:ascii="Times New Roman" w:hAnsi="Times New Roman"/>
          <w:i/>
          <w:lang w:val="id-ID"/>
        </w:rPr>
        <w:t>P</w:t>
      </w:r>
      <w:r w:rsidRPr="00ED64A2">
        <w:rPr>
          <w:rStyle w:val="fontstyle21"/>
          <w:rFonts w:ascii="Times New Roman" w:hAnsi="Times New Roman" w:cs="Times New Roman"/>
          <w:i/>
          <w:color w:val="000000" w:themeColor="text1"/>
          <w:lang w:val="id-ID"/>
        </w:rPr>
        <w:t>enyalahgunaan</w:t>
      </w:r>
      <w:r w:rsidRPr="00ED64A2">
        <w:rPr>
          <w:rStyle w:val="fontstyle21"/>
          <w:rFonts w:asciiTheme="majorBidi" w:hAnsiTheme="majorBidi" w:cstheme="majorBidi"/>
          <w:i/>
          <w:color w:val="000000" w:themeColor="text1"/>
          <w:lang w:val="id-ID"/>
        </w:rPr>
        <w:t xml:space="preserve"> wewenang oleh pejabat pemerintah dalam tindak pidana korupsi dihubungkan dengan freies ermessen dalam perspektif kriminologi</w:t>
      </w:r>
      <w:r w:rsidRPr="00ED64A2">
        <w:rPr>
          <w:rStyle w:val="fontstyle21"/>
          <w:rFonts w:asciiTheme="majorBidi" w:hAnsiTheme="majorBidi" w:cstheme="majorBidi"/>
          <w:color w:val="000000" w:themeColor="text1"/>
          <w:lang w:val="id-ID"/>
        </w:rPr>
        <w:t xml:space="preserve">”, dengan memaparkan identifikasi masalah, </w:t>
      </w:r>
      <w:r w:rsidRPr="00ED64A2">
        <w:rPr>
          <w:rFonts w:ascii="Times New Roman" w:hAnsi="Times New Roman"/>
          <w:i/>
          <w:color w:val="000000" w:themeColor="text1"/>
          <w:lang w:val="id-ID"/>
        </w:rPr>
        <w:t xml:space="preserve">Pertama, </w:t>
      </w:r>
      <w:r w:rsidRPr="00ED64A2">
        <w:rPr>
          <w:rFonts w:ascii="Times New Roman" w:hAnsi="Times New Roman"/>
          <w:color w:val="000000" w:themeColor="text1"/>
          <w:lang w:val="id-ID"/>
        </w:rPr>
        <w:t xml:space="preserve">Apakah Faktor Etiologi dari Kejahatan Penyalahgunaan Wewenang oleh Pejabat Pemerintah dalam Tindak Pidana Korupsi Terkait </w:t>
      </w:r>
      <w:r w:rsidRPr="00ED64A2">
        <w:rPr>
          <w:rFonts w:ascii="Times New Roman" w:eastAsiaTheme="minorHAnsi" w:hAnsi="Times New Roman" w:cstheme="minorBidi"/>
          <w:color w:val="000000" w:themeColor="text1"/>
          <w:lang w:val="id-ID" w:bidi="ar-SA"/>
        </w:rPr>
        <w:t>Perkara Putusan No. 31/TIPIKOR/2015/PT.BDG</w:t>
      </w:r>
      <w:r w:rsidRPr="00ED64A2">
        <w:rPr>
          <w:rFonts w:ascii="Times New Roman" w:hAnsi="Times New Roman"/>
          <w:color w:val="000000" w:themeColor="text1"/>
          <w:lang w:val="id-ID"/>
        </w:rPr>
        <w:t xml:space="preserve">? </w:t>
      </w:r>
      <w:r w:rsidRPr="00ED64A2">
        <w:rPr>
          <w:rFonts w:ascii="Times New Roman" w:hAnsi="Times New Roman"/>
          <w:i/>
          <w:color w:val="000000" w:themeColor="text1"/>
          <w:lang w:val="id-ID"/>
        </w:rPr>
        <w:t xml:space="preserve">Kedua, </w:t>
      </w:r>
      <w:r w:rsidRPr="00ED64A2">
        <w:rPr>
          <w:rFonts w:ascii="Times New Roman" w:hAnsi="Times New Roman"/>
          <w:color w:val="000000" w:themeColor="text1"/>
          <w:lang w:val="id-ID"/>
        </w:rPr>
        <w:t>Bagaimanakah Upaya Penanggulangan  Kejahatan Penyalahgunaan Wewenang</w:t>
      </w:r>
      <w:r w:rsidRPr="00ED64A2">
        <w:rPr>
          <w:rFonts w:ascii="Times New Roman" w:hAnsi="Times New Roman"/>
          <w:i/>
          <w:color w:val="000000" w:themeColor="text1"/>
          <w:lang w:val="id-ID"/>
        </w:rPr>
        <w:t xml:space="preserve"> </w:t>
      </w:r>
      <w:r w:rsidRPr="00ED64A2">
        <w:rPr>
          <w:rFonts w:ascii="Times New Roman" w:hAnsi="Times New Roman"/>
          <w:color w:val="000000" w:themeColor="text1"/>
          <w:lang w:val="id-ID"/>
        </w:rPr>
        <w:t xml:space="preserve">oleh Pejabat Pemerintah dalam Tindak Pidana Korupsi Dihubungkan dengan </w:t>
      </w:r>
      <w:r w:rsidRPr="00ED64A2">
        <w:rPr>
          <w:rFonts w:ascii="Times New Roman" w:hAnsi="Times New Roman"/>
          <w:i/>
          <w:color w:val="000000" w:themeColor="text1"/>
          <w:lang w:val="id-ID"/>
        </w:rPr>
        <w:t>Freies Ermessen?</w:t>
      </w:r>
    </w:p>
    <w:p w:rsidR="00B73266" w:rsidRPr="00ED64A2" w:rsidRDefault="00B73266" w:rsidP="00B73266">
      <w:pPr>
        <w:ind w:firstLine="567"/>
        <w:jc w:val="both"/>
        <w:rPr>
          <w:rStyle w:val="fontstyle21"/>
          <w:rFonts w:asciiTheme="majorBidi" w:hAnsiTheme="majorBidi" w:cstheme="majorBidi"/>
          <w:color w:val="000000" w:themeColor="text1"/>
          <w:lang w:val="id-ID"/>
        </w:rPr>
      </w:pPr>
      <w:r w:rsidRPr="00ED64A2">
        <w:rPr>
          <w:rStyle w:val="fontstyle21"/>
          <w:rFonts w:asciiTheme="majorBidi" w:hAnsiTheme="majorBidi" w:cstheme="majorBidi"/>
          <w:color w:val="000000" w:themeColor="text1"/>
          <w:lang w:val="id-ID"/>
        </w:rPr>
        <w:t>Penelitian yang dilakukan spesifikasinya bersifat deskriptif</w:t>
      </w:r>
      <w:r>
        <w:rPr>
          <w:rStyle w:val="fontstyle21"/>
          <w:rFonts w:asciiTheme="majorBidi" w:hAnsiTheme="majorBidi" w:cstheme="majorBidi"/>
          <w:color w:val="000000" w:themeColor="text1"/>
          <w:lang w:val="id-ID"/>
        </w:rPr>
        <w:t xml:space="preserve">. </w:t>
      </w:r>
      <w:r w:rsidRPr="00ED64A2">
        <w:rPr>
          <w:rFonts w:ascii="Times New Roman" w:hAnsi="Times New Roman"/>
        </w:rPr>
        <w:t>Jenis penelitian yang digunakan dalam penelitian ini adalah penelitian yuridis normatif dan penelitian kriminologis.</w:t>
      </w:r>
      <w:r w:rsidRPr="00ED64A2">
        <w:rPr>
          <w:rStyle w:val="fontstyle21"/>
          <w:rFonts w:asciiTheme="majorBidi" w:hAnsiTheme="majorBidi" w:cstheme="majorBidi"/>
          <w:color w:val="000000" w:themeColor="text1"/>
          <w:lang w:val="id-ID"/>
        </w:rPr>
        <w:t xml:space="preserve"> </w:t>
      </w:r>
      <w:r>
        <w:rPr>
          <w:rStyle w:val="fontstyle21"/>
          <w:rFonts w:asciiTheme="majorBidi" w:hAnsiTheme="majorBidi" w:cstheme="majorBidi"/>
          <w:color w:val="000000" w:themeColor="text1"/>
          <w:lang w:val="id-ID"/>
        </w:rPr>
        <w:t xml:space="preserve">Dalam penelitian ini menggunakan </w:t>
      </w:r>
      <w:r w:rsidRPr="0068563E">
        <w:rPr>
          <w:rFonts w:ascii="Times New Roman" w:hAnsi="Times New Roman"/>
        </w:rPr>
        <w:t>pendekatan peraturan perundang-undangan</w:t>
      </w:r>
      <w:r w:rsidRPr="00ED64A2">
        <w:rPr>
          <w:rStyle w:val="fontstyle21"/>
          <w:rFonts w:asciiTheme="majorBidi" w:hAnsiTheme="majorBidi" w:cstheme="majorBidi"/>
          <w:color w:val="000000" w:themeColor="text1"/>
          <w:lang w:val="id-ID"/>
        </w:rPr>
        <w:t xml:space="preserve"> </w:t>
      </w:r>
      <w:r>
        <w:rPr>
          <w:rStyle w:val="fontstyle21"/>
          <w:rFonts w:asciiTheme="majorBidi" w:hAnsiTheme="majorBidi" w:cstheme="majorBidi"/>
          <w:color w:val="000000" w:themeColor="text1"/>
          <w:lang w:val="id-ID"/>
        </w:rPr>
        <w:t xml:space="preserve">dan pendekatan kriminologis. Teknik pengumpulan data dalam penelitian  ini menggunakan studi literatur, studi dokumen dan wawancara. Pada metode analisa data terhadap penelitian ini melalui tahapan pemeriksaan data, klasifikasi data, dan sistematisasi data. </w:t>
      </w:r>
      <w:r>
        <w:rPr>
          <w:rFonts w:ascii="Times New Roman" w:hAnsi="Times New Roman"/>
        </w:rPr>
        <w:t>Metode analisa data yang digunakan dalam penelitian ini tidak didasarkan pada analisa kuantitatif melainkan analisa kualitatif</w:t>
      </w:r>
      <w:r>
        <w:rPr>
          <w:rStyle w:val="fontstyle21"/>
          <w:rFonts w:asciiTheme="majorBidi" w:hAnsiTheme="majorBidi" w:cstheme="majorBidi"/>
          <w:color w:val="000000" w:themeColor="text1"/>
          <w:lang w:val="id-ID"/>
        </w:rPr>
        <w:t>.</w:t>
      </w:r>
    </w:p>
    <w:p w:rsidR="00B73266" w:rsidRPr="00ED64A2" w:rsidRDefault="00B73266" w:rsidP="00B73266">
      <w:pPr>
        <w:ind w:firstLine="567"/>
        <w:jc w:val="both"/>
        <w:rPr>
          <w:rFonts w:asciiTheme="majorBidi" w:hAnsiTheme="majorBidi" w:cstheme="majorBidi"/>
          <w:color w:val="000000" w:themeColor="text1"/>
          <w:lang w:val="id-ID"/>
        </w:rPr>
      </w:pPr>
      <w:r w:rsidRPr="00ED64A2">
        <w:rPr>
          <w:rStyle w:val="fontstyle21"/>
          <w:rFonts w:asciiTheme="majorBidi" w:hAnsiTheme="majorBidi" w:cstheme="majorBidi"/>
          <w:color w:val="000000" w:themeColor="text1"/>
          <w:lang w:val="id-ID"/>
        </w:rPr>
        <w:t xml:space="preserve">Berdasarkan hasil penelitian, </w:t>
      </w:r>
      <w:r>
        <w:rPr>
          <w:rStyle w:val="fontstyle21"/>
          <w:rFonts w:asciiTheme="majorBidi" w:hAnsiTheme="majorBidi" w:cstheme="majorBidi"/>
          <w:color w:val="000000" w:themeColor="text1"/>
          <w:lang w:val="id-ID"/>
        </w:rPr>
        <w:t xml:space="preserve">terhadap permasalahan pertama adalah </w:t>
      </w:r>
      <w:r w:rsidRPr="00ED64A2">
        <w:rPr>
          <w:rStyle w:val="fontstyle21"/>
          <w:rFonts w:asciiTheme="majorBidi" w:hAnsiTheme="majorBidi" w:cstheme="majorBidi"/>
          <w:color w:val="000000" w:themeColor="text1"/>
          <w:lang w:val="id-ID"/>
        </w:rPr>
        <w:t xml:space="preserve">faktor etiologi kriminal </w:t>
      </w:r>
      <w:r>
        <w:rPr>
          <w:rStyle w:val="fontstyle21"/>
          <w:rFonts w:asciiTheme="majorBidi" w:hAnsiTheme="majorBidi" w:cstheme="majorBidi"/>
          <w:color w:val="000000" w:themeColor="text1"/>
          <w:lang w:val="id-ID"/>
        </w:rPr>
        <w:t xml:space="preserve">kejahatan </w:t>
      </w:r>
      <w:r w:rsidRPr="00ED64A2">
        <w:rPr>
          <w:rStyle w:val="fontstyle21"/>
          <w:rFonts w:asciiTheme="majorBidi" w:hAnsiTheme="majorBidi" w:cstheme="majorBidi"/>
          <w:color w:val="000000" w:themeColor="text1"/>
          <w:lang w:val="id-ID"/>
        </w:rPr>
        <w:t>penyalahgunaan wewenang dalam tindak pidana korupsi  disebabkan oleh faktor di</w:t>
      </w:r>
      <w:r>
        <w:rPr>
          <w:rStyle w:val="fontstyle21"/>
          <w:rFonts w:asciiTheme="majorBidi" w:hAnsiTheme="majorBidi" w:cstheme="majorBidi"/>
          <w:color w:val="000000" w:themeColor="text1"/>
          <w:lang w:val="id-ID"/>
        </w:rPr>
        <w:t xml:space="preserve"> </w:t>
      </w:r>
      <w:r w:rsidRPr="00ED64A2">
        <w:rPr>
          <w:rStyle w:val="fontstyle21"/>
          <w:rFonts w:asciiTheme="majorBidi" w:hAnsiTheme="majorBidi" w:cstheme="majorBidi"/>
          <w:color w:val="000000" w:themeColor="text1"/>
          <w:lang w:val="id-ID"/>
        </w:rPr>
        <w:t xml:space="preserve">luar diri pelaku kejahatan dan faktor dari dalam diri pelaku kejahatan sebagaimana berdasarkan Teori </w:t>
      </w:r>
      <w:r w:rsidRPr="00ED64A2">
        <w:rPr>
          <w:rStyle w:val="fontstyle21"/>
          <w:rFonts w:asciiTheme="majorBidi" w:hAnsiTheme="majorBidi" w:cstheme="majorBidi"/>
          <w:i/>
          <w:color w:val="000000" w:themeColor="text1"/>
          <w:lang w:val="id-ID"/>
        </w:rPr>
        <w:t>Anomi</w:t>
      </w:r>
      <w:r w:rsidRPr="00ED64A2">
        <w:rPr>
          <w:rStyle w:val="fontstyle21"/>
          <w:rFonts w:asciiTheme="majorBidi" w:hAnsiTheme="majorBidi" w:cstheme="majorBidi"/>
          <w:color w:val="000000" w:themeColor="text1"/>
          <w:lang w:val="id-ID"/>
        </w:rPr>
        <w:t xml:space="preserve">, Teori </w:t>
      </w:r>
      <w:r w:rsidRPr="00ED64A2">
        <w:rPr>
          <w:rStyle w:val="fontstyle21"/>
          <w:rFonts w:asciiTheme="majorBidi" w:hAnsiTheme="majorBidi" w:cstheme="majorBidi"/>
          <w:i/>
          <w:color w:val="000000" w:themeColor="text1"/>
          <w:lang w:val="id-ID"/>
        </w:rPr>
        <w:t xml:space="preserve">Differential Association </w:t>
      </w:r>
      <w:r w:rsidRPr="00ED64A2">
        <w:rPr>
          <w:rStyle w:val="fontstyle21"/>
          <w:rFonts w:asciiTheme="majorBidi" w:hAnsiTheme="majorBidi" w:cstheme="majorBidi"/>
          <w:color w:val="000000" w:themeColor="text1"/>
          <w:lang w:val="id-ID"/>
        </w:rPr>
        <w:t xml:space="preserve">dan Teori </w:t>
      </w:r>
      <w:r w:rsidRPr="00ED64A2">
        <w:rPr>
          <w:rStyle w:val="fontstyle21"/>
          <w:rFonts w:asciiTheme="majorBidi" w:hAnsiTheme="majorBidi" w:cstheme="majorBidi"/>
          <w:i/>
          <w:color w:val="000000" w:themeColor="text1"/>
          <w:lang w:val="id-ID"/>
        </w:rPr>
        <w:t>Pysco</w:t>
      </w:r>
      <w:r>
        <w:rPr>
          <w:rStyle w:val="fontstyle21"/>
          <w:rFonts w:asciiTheme="majorBidi" w:hAnsiTheme="majorBidi" w:cstheme="majorBidi"/>
          <w:i/>
          <w:color w:val="000000" w:themeColor="text1"/>
          <w:lang w:val="id-ID"/>
        </w:rPr>
        <w:t xml:space="preserve"> A</w:t>
      </w:r>
      <w:r w:rsidRPr="00ED64A2">
        <w:rPr>
          <w:rStyle w:val="fontstyle21"/>
          <w:rFonts w:asciiTheme="majorBidi" w:hAnsiTheme="majorBidi" w:cstheme="majorBidi"/>
          <w:i/>
          <w:color w:val="000000" w:themeColor="text1"/>
          <w:lang w:val="id-ID"/>
        </w:rPr>
        <w:t>nalisa</w:t>
      </w:r>
      <w:r w:rsidRPr="00ED64A2">
        <w:rPr>
          <w:rStyle w:val="fontstyle21"/>
          <w:rFonts w:asciiTheme="majorBidi" w:hAnsiTheme="majorBidi" w:cstheme="majorBidi"/>
          <w:color w:val="000000" w:themeColor="text1"/>
          <w:lang w:val="id-ID"/>
        </w:rPr>
        <w:t xml:space="preserve">. </w:t>
      </w:r>
      <w:r>
        <w:rPr>
          <w:rStyle w:val="fontstyle21"/>
          <w:rFonts w:asciiTheme="majorBidi" w:hAnsiTheme="majorBidi" w:cstheme="majorBidi"/>
          <w:color w:val="000000" w:themeColor="text1"/>
          <w:lang w:val="id-ID"/>
        </w:rPr>
        <w:t>Sedangkan terhadap permasalahan kedua adalah u</w:t>
      </w:r>
      <w:r w:rsidRPr="00ED64A2">
        <w:rPr>
          <w:rStyle w:val="fontstyle21"/>
          <w:rFonts w:asciiTheme="majorBidi" w:hAnsiTheme="majorBidi" w:cstheme="majorBidi"/>
          <w:color w:val="000000" w:themeColor="text1"/>
          <w:lang w:val="id-ID"/>
        </w:rPr>
        <w:t xml:space="preserve">paya penanggulangan atas kejahatan penyalahgunaan wewenang dalam tindak pidana korupsi yang dihubungkan dengan </w:t>
      </w:r>
      <w:r w:rsidRPr="00ED64A2">
        <w:rPr>
          <w:rStyle w:val="fontstyle21"/>
          <w:rFonts w:asciiTheme="majorBidi" w:hAnsiTheme="majorBidi" w:cstheme="majorBidi"/>
          <w:i/>
          <w:color w:val="000000" w:themeColor="text1"/>
          <w:lang w:val="id-ID"/>
        </w:rPr>
        <w:t>freies ermessen</w:t>
      </w:r>
      <w:r w:rsidRPr="00ED64A2">
        <w:rPr>
          <w:rStyle w:val="fontstyle21"/>
          <w:rFonts w:asciiTheme="majorBidi" w:hAnsiTheme="majorBidi" w:cstheme="majorBidi"/>
          <w:color w:val="000000" w:themeColor="text1"/>
          <w:lang w:val="id-ID"/>
        </w:rPr>
        <w:t xml:space="preserve"> adalah dengan</w:t>
      </w:r>
      <w:r>
        <w:rPr>
          <w:rStyle w:val="fontstyle21"/>
          <w:rFonts w:asciiTheme="majorBidi" w:hAnsiTheme="majorBidi" w:cstheme="majorBidi"/>
          <w:color w:val="000000" w:themeColor="text1"/>
          <w:lang w:val="id-ID"/>
        </w:rPr>
        <w:t xml:space="preserve"> menerapkan </w:t>
      </w:r>
      <w:r w:rsidRPr="00ED64A2">
        <w:rPr>
          <w:rStyle w:val="fontstyle21"/>
          <w:rFonts w:asciiTheme="majorBidi" w:hAnsiTheme="majorBidi" w:cstheme="majorBidi"/>
          <w:color w:val="000000" w:themeColor="text1"/>
          <w:lang w:val="id-ID"/>
        </w:rPr>
        <w:t xml:space="preserve">kebijakan kriminal dengan penggunaan sarana penal </w:t>
      </w:r>
      <w:r>
        <w:rPr>
          <w:rStyle w:val="fontstyle21"/>
          <w:rFonts w:asciiTheme="majorBidi" w:hAnsiTheme="majorBidi" w:cstheme="majorBidi"/>
          <w:color w:val="000000" w:themeColor="text1"/>
          <w:lang w:val="id-ID"/>
        </w:rPr>
        <w:t xml:space="preserve">(politik hukum pidana) </w:t>
      </w:r>
      <w:r w:rsidRPr="00ED64A2">
        <w:rPr>
          <w:rStyle w:val="fontstyle21"/>
          <w:rFonts w:asciiTheme="majorBidi" w:hAnsiTheme="majorBidi" w:cstheme="majorBidi"/>
          <w:color w:val="000000" w:themeColor="text1"/>
          <w:lang w:val="id-ID"/>
        </w:rPr>
        <w:t xml:space="preserve">maupun sarana nonpenal dengan metode moralistik dan </w:t>
      </w:r>
      <w:r>
        <w:rPr>
          <w:rFonts w:ascii="Times New Roman" w:eastAsia="MS Mincho" w:hAnsi="Times New Roman"/>
          <w:color w:val="000000" w:themeColor="text1"/>
        </w:rPr>
        <w:t>aboli</w:t>
      </w:r>
      <w:r w:rsidRPr="00ED64A2">
        <w:rPr>
          <w:rFonts w:ascii="Times New Roman" w:eastAsia="MS Mincho" w:hAnsi="Times New Roman"/>
          <w:color w:val="000000" w:themeColor="text1"/>
        </w:rPr>
        <w:t>onistik</w:t>
      </w:r>
      <w:r w:rsidRPr="00ED64A2">
        <w:rPr>
          <w:rStyle w:val="fontstyle21"/>
          <w:rFonts w:asciiTheme="majorBidi" w:hAnsiTheme="majorBidi" w:cstheme="majorBidi"/>
          <w:color w:val="000000" w:themeColor="text1"/>
          <w:lang w:val="id-ID"/>
        </w:rPr>
        <w:t xml:space="preserve">. </w:t>
      </w:r>
    </w:p>
    <w:p w:rsidR="00B73266" w:rsidRPr="00ED64A2" w:rsidRDefault="00B73266" w:rsidP="00B73266">
      <w:pPr>
        <w:jc w:val="both"/>
        <w:rPr>
          <w:rFonts w:ascii="Times New Roman" w:hAnsi="Times New Roman"/>
          <w:b/>
          <w:color w:val="000000" w:themeColor="text1"/>
          <w:lang w:val="id-ID"/>
        </w:rPr>
      </w:pPr>
    </w:p>
    <w:p w:rsidR="00B73266" w:rsidRPr="00ED64A2" w:rsidRDefault="00B73266" w:rsidP="00B73266">
      <w:pPr>
        <w:jc w:val="both"/>
        <w:rPr>
          <w:rFonts w:ascii="Times New Roman" w:hAnsi="Times New Roman"/>
          <w:b/>
          <w:color w:val="000000" w:themeColor="text1"/>
          <w:lang w:val="id-ID"/>
        </w:rPr>
      </w:pPr>
      <w:r w:rsidRPr="00ED64A2">
        <w:rPr>
          <w:rFonts w:ascii="Times New Roman" w:hAnsi="Times New Roman"/>
          <w:b/>
          <w:color w:val="000000" w:themeColor="text1"/>
          <w:lang w:val="id-ID"/>
        </w:rPr>
        <w:t>Kata Kunci: Kriminologi, Penyalahgunaan Wewenang, Pejabat Administrasi Negara, Tindak Pidana Korupsi, dan</w:t>
      </w:r>
      <w:r w:rsidRPr="00ED64A2">
        <w:rPr>
          <w:rFonts w:ascii="Times New Roman" w:hAnsi="Times New Roman"/>
          <w:b/>
          <w:i/>
          <w:color w:val="000000" w:themeColor="text1"/>
          <w:lang w:val="id-ID"/>
        </w:rPr>
        <w:t xml:space="preserve"> Freies Ermessen</w:t>
      </w:r>
      <w:r w:rsidRPr="00ED64A2">
        <w:rPr>
          <w:rFonts w:ascii="Times New Roman" w:hAnsi="Times New Roman"/>
          <w:b/>
          <w:color w:val="000000" w:themeColor="text1"/>
          <w:lang w:val="id-ID"/>
        </w:rPr>
        <w:t>.</w:t>
      </w:r>
    </w:p>
    <w:p w:rsidR="002C506D" w:rsidRPr="00B73266" w:rsidRDefault="002C506D" w:rsidP="00B73266">
      <w:bookmarkStart w:id="0" w:name="_GoBack"/>
      <w:bookmarkEnd w:id="0"/>
    </w:p>
    <w:sectPr w:rsidR="002C506D" w:rsidRPr="00B73266" w:rsidSect="00AE1E33">
      <w:headerReference w:type="default" r:id="rId8"/>
      <w:footerReference w:type="even" r:id="rId9"/>
      <w:footerReference w:type="default" r:id="rId10"/>
      <w:footerReference w:type="first" r:id="rId11"/>
      <w:pgSz w:w="11907" w:h="16839" w:code="9"/>
      <w:pgMar w:top="1701" w:right="1701" w:bottom="1701" w:left="2268" w:header="720" w:footer="720" w:gutter="0"/>
      <w:pgNumType w:fmt="lowerRoman"/>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C0C" w:rsidRDefault="003A1C0C">
      <w:r>
        <w:separator/>
      </w:r>
    </w:p>
  </w:endnote>
  <w:endnote w:type="continuationSeparator" w:id="0">
    <w:p w:rsidR="003A1C0C" w:rsidRDefault="003A1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4B3" w:rsidRDefault="00C64984">
    <w:pPr>
      <w:pStyle w:val="Footer"/>
      <w:tabs>
        <w:tab w:val="center" w:pos="3969"/>
        <w:tab w:val="left" w:pos="4455"/>
      </w:tabs>
    </w:pPr>
    <w:r>
      <w:tab/>
    </w:r>
    <w:r w:rsidR="00355524">
      <w:rPr>
        <w:noProof/>
        <w:lang w:val="id-ID" w:eastAsia="id-ID" w:bidi="ar-S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0" t="0" r="0" b="0"/>
              <wp:wrapNone/>
              <wp:docPr id="9" name="Double Bracket 9"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D6512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6" type="#_x0000_t185"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">
              <o:lock v:ext="edit" selection="t"/>
            </v:shape>
          </w:pict>
        </mc:Fallback>
      </mc:AlternateContent>
    </w:r>
    <w:r w:rsidR="00355524">
      <w:rPr>
        <w:noProof/>
        <w:lang w:val="id-ID" w:eastAsia="id-ID" w:bidi="ar-SA"/>
      </w:rPr>
      <mc:AlternateContent>
        <mc:Choice Requires="wps">
          <w:drawing>
            <wp:anchor distT="0" distB="0" distL="0" distR="0" simplePos="0" relativeHeight="251663360" behindDoc="0" locked="0" layoutInCell="1" allowOverlap="1">
              <wp:simplePos x="0" y="0"/>
              <wp:positionH relativeFrom="margin">
                <wp:align>center</wp:align>
              </wp:positionH>
              <wp:positionV relativeFrom="bottomMargin">
                <wp:align>center</wp:align>
              </wp:positionV>
              <wp:extent cx="465455" cy="238760"/>
              <wp:effectExtent l="19050" t="19050" r="10160" b="27940"/>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16667"/>
                        </a:avLst>
                      </a:prstGeom>
                      <a:solidFill>
                        <a:srgbClr val="FFFFFF"/>
                      </a:solidFill>
                      <a:ln w="28575">
                        <a:solidFill>
                          <a:srgbClr val="808080"/>
                        </a:solidFill>
                        <a:round/>
                        <a:headEnd/>
                        <a:tailEnd/>
                      </a:ln>
                    </wps:spPr>
                    <wps:txbx>
                      <w:txbxContent>
                        <w:p w:rsidR="003764B3" w:rsidRDefault="00787C4E">
                          <w:pPr>
                            <w:jc w:val="center"/>
                          </w:pPr>
                          <w:r>
                            <w:fldChar w:fldCharType="begin"/>
                          </w:r>
                          <w:r w:rsidR="00C64984">
                            <w:instrText xml:space="preserve"> PAGE    \* MERGEFORMAT </w:instrText>
                          </w:r>
                          <w:r>
                            <w:fldChar w:fldCharType="separate"/>
                          </w:r>
                          <w:r w:rsidR="00C64984">
                            <w:rPr>
                              <w:noProof/>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 id="Double Bracket 8" o:spid="_x0000_s1026" type="#_x0000_t185" style="position:absolute;margin-left:0;margin-top:0;width:36.65pt;height:18.8pt;z-index:251663360;visibility:visible;mso-wrap-style:square;mso-width-percent:100;mso-height-percent:0;mso-wrap-distance-left:0;mso-wrap-distance-top:0;mso-wrap-distance-right:0;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" filled="t" strokecolor="gray" strokeweight="2.25pt">
              <v:textbox inset=",0,,0">
                <w:txbxContent>
                  <w:p w:rsidR="003764B3" w:rsidRDefault="00787C4E">
                    <w:pPr>
                      <w:jc w:val="center"/>
                    </w:pPr>
                    <w:r>
                      <w:fldChar w:fldCharType="begin"/>
                    </w:r>
                    <w:r w:rsidR="00C64984">
                      <w:instrText xml:space="preserve"> PAGE    \* MERGEFORMAT </w:instrText>
                    </w:r>
                    <w:r>
                      <w:fldChar w:fldCharType="separate"/>
                    </w:r>
                    <w:r w:rsidR="00C64984">
                      <w:rPr>
                        <w:noProof/>
                      </w:rPr>
                      <w:t>2</w:t>
                    </w:r>
                    <w:r>
                      <w:fldChar w:fldCharType="end"/>
                    </w:r>
                  </w:p>
                </w:txbxContent>
              </v:textbox>
              <w10:wrap anchorx="margin" anchory="margin"/>
            </v:shape>
          </w:pict>
        </mc:Fallback>
      </mc:AlternateContent>
    </w:r>
    <w:r>
      <w:rPr>
        <w:noProof/>
      </w:rPr>
      <w:tab/>
    </w:r>
  </w:p>
  <w:p w:rsidR="003764B3" w:rsidRDefault="00355524">
    <w:pPr>
      <w:pStyle w:val="Footer"/>
    </w:pPr>
    <w:r>
      <w:rPr>
        <w:noProof/>
        <w:lang w:val="id-ID" w:eastAsia="id-ID" w:bidi="ar-SA"/>
      </w:rPr>
      <mc:AlternateContent>
        <mc:Choice Requires="wps">
          <w:drawing>
            <wp:anchor distT="0" distB="0" distL="0" distR="0" simplePos="0" relativeHeight="251665408" behindDoc="0" locked="0" layoutInCell="1" allowOverlap="1">
              <wp:simplePos x="0" y="0"/>
              <wp:positionH relativeFrom="margin">
                <wp:align>center</wp:align>
              </wp:positionH>
              <wp:positionV relativeFrom="bottomMargin">
                <wp:align>center</wp:align>
              </wp:positionV>
              <wp:extent cx="465455" cy="238760"/>
              <wp:effectExtent l="19050" t="19050" r="10160" b="279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16667"/>
                        </a:avLst>
                      </a:prstGeom>
                      <a:solidFill>
                        <a:srgbClr val="FFFFFF"/>
                      </a:solidFill>
                      <a:ln w="28575">
                        <a:solidFill>
                          <a:srgbClr val="808080"/>
                        </a:solidFill>
                        <a:round/>
                        <a:headEnd/>
                        <a:tailEnd/>
                      </a:ln>
                    </wps:spPr>
                    <wps:txbx>
                      <w:txbxContent>
                        <w:p w:rsidR="003764B3" w:rsidRDefault="00C64984">
                          <w:pPr>
                            <w:jc w:val="center"/>
                          </w:pPr>
                          <w:r>
                            <w:t>ii</w:t>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 id="Double Bracket 7" o:spid="_x0000_s1027" type="#_x0000_t185" style="position:absolute;margin-left:0;margin-top:0;width:36.65pt;height:18.8pt;z-index:251665408;visibility:visible;mso-wrap-style:square;mso-width-percent:100;mso-height-percent:0;mso-wrap-distance-left:0;mso-wrap-distance-top:0;mso-wrap-distance-right:0;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" filled="t" strokecolor="gray" strokeweight="2.25pt">
              <v:textbox inset=",0,,0">
                <w:txbxContent>
                  <w:p w:rsidR="003764B3" w:rsidRDefault="00C64984">
                    <w:pPr>
                      <w:jc w:val="center"/>
                    </w:pPr>
                    <w:r>
                      <w:t>ii</w:t>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075721"/>
      <w:docPartObj>
        <w:docPartGallery w:val="Page Numbers (Bottom of Page)"/>
        <w:docPartUnique/>
      </w:docPartObj>
    </w:sdtPr>
    <w:sdtEndPr>
      <w:rPr>
        <w:noProof/>
      </w:rPr>
    </w:sdtEndPr>
    <w:sdtContent>
      <w:p w:rsidR="00AE1E33" w:rsidRDefault="00AE1E33">
        <w:pPr>
          <w:pStyle w:val="Footer"/>
          <w:jc w:val="center"/>
        </w:pPr>
        <w:r>
          <w:fldChar w:fldCharType="begin"/>
        </w:r>
        <w:r>
          <w:instrText xml:space="preserve"> PAGE   \* MERGEFORMAT </w:instrText>
        </w:r>
        <w:r>
          <w:fldChar w:fldCharType="separate"/>
        </w:r>
        <w:r w:rsidR="00B73266">
          <w:rPr>
            <w:noProof/>
          </w:rPr>
          <w:t>vi</w:t>
        </w:r>
        <w:r>
          <w:rPr>
            <w:noProof/>
          </w:rPr>
          <w:fldChar w:fldCharType="end"/>
        </w:r>
      </w:p>
    </w:sdtContent>
  </w:sdt>
  <w:p w:rsidR="003764B3" w:rsidRDefault="00B732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298086"/>
      <w:docPartObj>
        <w:docPartGallery w:val="Page Numbers (Bottom of Page)"/>
        <w:docPartUnique/>
      </w:docPartObj>
    </w:sdtPr>
    <w:sdtEndPr>
      <w:rPr>
        <w:noProof/>
      </w:rPr>
    </w:sdtEndPr>
    <w:sdtContent>
      <w:p w:rsidR="00AE1E33" w:rsidRDefault="00AE1E33">
        <w:pPr>
          <w:pStyle w:val="Footer"/>
          <w:jc w:val="center"/>
        </w:pPr>
        <w:r>
          <w:fldChar w:fldCharType="begin"/>
        </w:r>
        <w:r>
          <w:instrText xml:space="preserve"> PAGE   \* MERGEFORMAT </w:instrText>
        </w:r>
        <w:r>
          <w:fldChar w:fldCharType="separate"/>
        </w:r>
        <w:r w:rsidR="00B73266">
          <w:rPr>
            <w:noProof/>
          </w:rPr>
          <w:t>i</w:t>
        </w:r>
        <w:r>
          <w:rPr>
            <w:noProof/>
          </w:rPr>
          <w:fldChar w:fldCharType="end"/>
        </w:r>
      </w:p>
    </w:sdtContent>
  </w:sdt>
  <w:p w:rsidR="003764B3" w:rsidRDefault="00B73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C0C" w:rsidRDefault="003A1C0C">
      <w:r>
        <w:separator/>
      </w:r>
    </w:p>
  </w:footnote>
  <w:footnote w:type="continuationSeparator" w:id="0">
    <w:p w:rsidR="003A1C0C" w:rsidRDefault="003A1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2D5" w:rsidRDefault="00AE1E33" w:rsidP="00AE1E33">
    <w:pPr>
      <w:pStyle w:val="Header"/>
      <w:tabs>
        <w:tab w:val="clear" w:pos="4513"/>
        <w:tab w:val="clear" w:pos="9026"/>
        <w:tab w:val="left" w:pos="58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hybridMultilevel"/>
    <w:tmpl w:val="E33C2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26"/>
    <w:multiLevelType w:val="hybridMultilevel"/>
    <w:tmpl w:val="CACA2B80"/>
    <w:lvl w:ilvl="0" w:tplc="94E00136">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1F67981"/>
    <w:multiLevelType w:val="hybridMultilevel"/>
    <w:tmpl w:val="DE760CD4"/>
    <w:lvl w:ilvl="0" w:tplc="82160152">
      <w:start w:val="1"/>
      <w:numFmt w:val="upp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2DF601B"/>
    <w:multiLevelType w:val="hybridMultilevel"/>
    <w:tmpl w:val="CACA2B80"/>
    <w:lvl w:ilvl="0" w:tplc="94E00136">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66F702C"/>
    <w:multiLevelType w:val="hybridMultilevel"/>
    <w:tmpl w:val="51F4869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DF80CA2"/>
    <w:multiLevelType w:val="hybridMultilevel"/>
    <w:tmpl w:val="22FC6534"/>
    <w:lvl w:ilvl="0" w:tplc="3138851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F51594C"/>
    <w:multiLevelType w:val="hybridMultilevel"/>
    <w:tmpl w:val="62D60E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35C5CB6"/>
    <w:multiLevelType w:val="hybridMultilevel"/>
    <w:tmpl w:val="CACA2B80"/>
    <w:lvl w:ilvl="0" w:tplc="94E00136">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7A135A3"/>
    <w:multiLevelType w:val="hybridMultilevel"/>
    <w:tmpl w:val="2806E62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7453393"/>
    <w:multiLevelType w:val="hybridMultilevel"/>
    <w:tmpl w:val="6F8A7BF4"/>
    <w:lvl w:ilvl="0" w:tplc="081A0B28">
      <w:start w:val="1"/>
      <w:numFmt w:val="upperLetter"/>
      <w:lvlText w:val="%1."/>
      <w:lvlJc w:val="left"/>
      <w:pPr>
        <w:ind w:left="677" w:hanging="360"/>
      </w:pPr>
      <w:rPr>
        <w:rFonts w:hint="default"/>
      </w:rPr>
    </w:lvl>
    <w:lvl w:ilvl="1" w:tplc="04210019" w:tentative="1">
      <w:start w:val="1"/>
      <w:numFmt w:val="lowerLetter"/>
      <w:lvlText w:val="%2."/>
      <w:lvlJc w:val="left"/>
      <w:pPr>
        <w:ind w:left="1397" w:hanging="360"/>
      </w:pPr>
    </w:lvl>
    <w:lvl w:ilvl="2" w:tplc="0421001B" w:tentative="1">
      <w:start w:val="1"/>
      <w:numFmt w:val="lowerRoman"/>
      <w:lvlText w:val="%3."/>
      <w:lvlJc w:val="right"/>
      <w:pPr>
        <w:ind w:left="2117" w:hanging="180"/>
      </w:pPr>
    </w:lvl>
    <w:lvl w:ilvl="3" w:tplc="0421000F" w:tentative="1">
      <w:start w:val="1"/>
      <w:numFmt w:val="decimal"/>
      <w:lvlText w:val="%4."/>
      <w:lvlJc w:val="left"/>
      <w:pPr>
        <w:ind w:left="2837" w:hanging="360"/>
      </w:pPr>
    </w:lvl>
    <w:lvl w:ilvl="4" w:tplc="04210019" w:tentative="1">
      <w:start w:val="1"/>
      <w:numFmt w:val="lowerLetter"/>
      <w:lvlText w:val="%5."/>
      <w:lvlJc w:val="left"/>
      <w:pPr>
        <w:ind w:left="3557" w:hanging="360"/>
      </w:pPr>
    </w:lvl>
    <w:lvl w:ilvl="5" w:tplc="0421001B" w:tentative="1">
      <w:start w:val="1"/>
      <w:numFmt w:val="lowerRoman"/>
      <w:lvlText w:val="%6."/>
      <w:lvlJc w:val="right"/>
      <w:pPr>
        <w:ind w:left="4277" w:hanging="180"/>
      </w:pPr>
    </w:lvl>
    <w:lvl w:ilvl="6" w:tplc="0421000F" w:tentative="1">
      <w:start w:val="1"/>
      <w:numFmt w:val="decimal"/>
      <w:lvlText w:val="%7."/>
      <w:lvlJc w:val="left"/>
      <w:pPr>
        <w:ind w:left="4997" w:hanging="360"/>
      </w:pPr>
    </w:lvl>
    <w:lvl w:ilvl="7" w:tplc="04210019" w:tentative="1">
      <w:start w:val="1"/>
      <w:numFmt w:val="lowerLetter"/>
      <w:lvlText w:val="%8."/>
      <w:lvlJc w:val="left"/>
      <w:pPr>
        <w:ind w:left="5717" w:hanging="360"/>
      </w:pPr>
    </w:lvl>
    <w:lvl w:ilvl="8" w:tplc="0421001B" w:tentative="1">
      <w:start w:val="1"/>
      <w:numFmt w:val="lowerRoman"/>
      <w:lvlText w:val="%9."/>
      <w:lvlJc w:val="right"/>
      <w:pPr>
        <w:ind w:left="6437" w:hanging="180"/>
      </w:pPr>
    </w:lvl>
  </w:abstractNum>
  <w:abstractNum w:abstractNumId="10" w15:restartNumberingAfterBreak="0">
    <w:nsid w:val="28A16882"/>
    <w:multiLevelType w:val="hybridMultilevel"/>
    <w:tmpl w:val="5FF81A94"/>
    <w:lvl w:ilvl="0" w:tplc="153CE6A8">
      <w:start w:val="1"/>
      <w:numFmt w:val="upperLetter"/>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2AB770B5"/>
    <w:multiLevelType w:val="hybridMultilevel"/>
    <w:tmpl w:val="11AC6B9C"/>
    <w:lvl w:ilvl="0" w:tplc="0ACC82A2">
      <w:start w:val="1"/>
      <w:numFmt w:val="upp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2BA631A9"/>
    <w:multiLevelType w:val="hybridMultilevel"/>
    <w:tmpl w:val="B7E8BE1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2D6D774C"/>
    <w:multiLevelType w:val="hybridMultilevel"/>
    <w:tmpl w:val="260E4A1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E245471"/>
    <w:multiLevelType w:val="hybridMultilevel"/>
    <w:tmpl w:val="BA224900"/>
    <w:lvl w:ilvl="0" w:tplc="082AA1BC">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0352AB7"/>
    <w:multiLevelType w:val="hybridMultilevel"/>
    <w:tmpl w:val="CACA2B80"/>
    <w:lvl w:ilvl="0" w:tplc="94E00136">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550078E"/>
    <w:multiLevelType w:val="hybridMultilevel"/>
    <w:tmpl w:val="CACA2B80"/>
    <w:lvl w:ilvl="0" w:tplc="94E00136">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368A0498"/>
    <w:multiLevelType w:val="hybridMultilevel"/>
    <w:tmpl w:val="5AF865E8"/>
    <w:lvl w:ilvl="0" w:tplc="6D98BC82">
      <w:start w:val="1"/>
      <w:numFmt w:val="lowerLetter"/>
      <w:lvlText w:val="%1."/>
      <w:lvlJc w:val="left"/>
      <w:pPr>
        <w:ind w:left="394" w:hanging="360"/>
      </w:pPr>
      <w:rPr>
        <w:rFonts w:hint="default"/>
      </w:rPr>
    </w:lvl>
    <w:lvl w:ilvl="1" w:tplc="04210019" w:tentative="1">
      <w:start w:val="1"/>
      <w:numFmt w:val="lowerLetter"/>
      <w:lvlText w:val="%2."/>
      <w:lvlJc w:val="left"/>
      <w:pPr>
        <w:ind w:left="1114" w:hanging="360"/>
      </w:pPr>
    </w:lvl>
    <w:lvl w:ilvl="2" w:tplc="0421001B" w:tentative="1">
      <w:start w:val="1"/>
      <w:numFmt w:val="lowerRoman"/>
      <w:lvlText w:val="%3."/>
      <w:lvlJc w:val="right"/>
      <w:pPr>
        <w:ind w:left="1834" w:hanging="180"/>
      </w:pPr>
    </w:lvl>
    <w:lvl w:ilvl="3" w:tplc="0421000F" w:tentative="1">
      <w:start w:val="1"/>
      <w:numFmt w:val="decimal"/>
      <w:lvlText w:val="%4."/>
      <w:lvlJc w:val="left"/>
      <w:pPr>
        <w:ind w:left="2554" w:hanging="360"/>
      </w:pPr>
    </w:lvl>
    <w:lvl w:ilvl="4" w:tplc="04210019" w:tentative="1">
      <w:start w:val="1"/>
      <w:numFmt w:val="lowerLetter"/>
      <w:lvlText w:val="%5."/>
      <w:lvlJc w:val="left"/>
      <w:pPr>
        <w:ind w:left="3274" w:hanging="360"/>
      </w:pPr>
    </w:lvl>
    <w:lvl w:ilvl="5" w:tplc="0421001B" w:tentative="1">
      <w:start w:val="1"/>
      <w:numFmt w:val="lowerRoman"/>
      <w:lvlText w:val="%6."/>
      <w:lvlJc w:val="right"/>
      <w:pPr>
        <w:ind w:left="3994" w:hanging="180"/>
      </w:pPr>
    </w:lvl>
    <w:lvl w:ilvl="6" w:tplc="0421000F" w:tentative="1">
      <w:start w:val="1"/>
      <w:numFmt w:val="decimal"/>
      <w:lvlText w:val="%7."/>
      <w:lvlJc w:val="left"/>
      <w:pPr>
        <w:ind w:left="4714" w:hanging="360"/>
      </w:pPr>
    </w:lvl>
    <w:lvl w:ilvl="7" w:tplc="04210019" w:tentative="1">
      <w:start w:val="1"/>
      <w:numFmt w:val="lowerLetter"/>
      <w:lvlText w:val="%8."/>
      <w:lvlJc w:val="left"/>
      <w:pPr>
        <w:ind w:left="5434" w:hanging="360"/>
      </w:pPr>
    </w:lvl>
    <w:lvl w:ilvl="8" w:tplc="0421001B" w:tentative="1">
      <w:start w:val="1"/>
      <w:numFmt w:val="lowerRoman"/>
      <w:lvlText w:val="%9."/>
      <w:lvlJc w:val="right"/>
      <w:pPr>
        <w:ind w:left="6154" w:hanging="180"/>
      </w:pPr>
    </w:lvl>
  </w:abstractNum>
  <w:abstractNum w:abstractNumId="18" w15:restartNumberingAfterBreak="0">
    <w:nsid w:val="38F55844"/>
    <w:multiLevelType w:val="hybridMultilevel"/>
    <w:tmpl w:val="6278241C"/>
    <w:lvl w:ilvl="0" w:tplc="533C8450">
      <w:start w:val="1"/>
      <w:numFmt w:val="upperLetter"/>
      <w:lvlText w:val="%1."/>
      <w:lvlJc w:val="left"/>
      <w:pPr>
        <w:ind w:left="754" w:hanging="360"/>
      </w:pPr>
      <w:rPr>
        <w:rFonts w:hint="default"/>
      </w:rPr>
    </w:lvl>
    <w:lvl w:ilvl="1" w:tplc="04210019" w:tentative="1">
      <w:start w:val="1"/>
      <w:numFmt w:val="lowerLetter"/>
      <w:lvlText w:val="%2."/>
      <w:lvlJc w:val="left"/>
      <w:pPr>
        <w:ind w:left="1474" w:hanging="360"/>
      </w:pPr>
    </w:lvl>
    <w:lvl w:ilvl="2" w:tplc="0421001B" w:tentative="1">
      <w:start w:val="1"/>
      <w:numFmt w:val="lowerRoman"/>
      <w:lvlText w:val="%3."/>
      <w:lvlJc w:val="right"/>
      <w:pPr>
        <w:ind w:left="2194" w:hanging="180"/>
      </w:pPr>
    </w:lvl>
    <w:lvl w:ilvl="3" w:tplc="0421000F" w:tentative="1">
      <w:start w:val="1"/>
      <w:numFmt w:val="decimal"/>
      <w:lvlText w:val="%4."/>
      <w:lvlJc w:val="left"/>
      <w:pPr>
        <w:ind w:left="2914" w:hanging="360"/>
      </w:pPr>
    </w:lvl>
    <w:lvl w:ilvl="4" w:tplc="04210019" w:tentative="1">
      <w:start w:val="1"/>
      <w:numFmt w:val="lowerLetter"/>
      <w:lvlText w:val="%5."/>
      <w:lvlJc w:val="left"/>
      <w:pPr>
        <w:ind w:left="3634" w:hanging="360"/>
      </w:pPr>
    </w:lvl>
    <w:lvl w:ilvl="5" w:tplc="0421001B" w:tentative="1">
      <w:start w:val="1"/>
      <w:numFmt w:val="lowerRoman"/>
      <w:lvlText w:val="%6."/>
      <w:lvlJc w:val="right"/>
      <w:pPr>
        <w:ind w:left="4354" w:hanging="180"/>
      </w:pPr>
    </w:lvl>
    <w:lvl w:ilvl="6" w:tplc="0421000F" w:tentative="1">
      <w:start w:val="1"/>
      <w:numFmt w:val="decimal"/>
      <w:lvlText w:val="%7."/>
      <w:lvlJc w:val="left"/>
      <w:pPr>
        <w:ind w:left="5074" w:hanging="360"/>
      </w:pPr>
    </w:lvl>
    <w:lvl w:ilvl="7" w:tplc="04210019" w:tentative="1">
      <w:start w:val="1"/>
      <w:numFmt w:val="lowerLetter"/>
      <w:lvlText w:val="%8."/>
      <w:lvlJc w:val="left"/>
      <w:pPr>
        <w:ind w:left="5794" w:hanging="360"/>
      </w:pPr>
    </w:lvl>
    <w:lvl w:ilvl="8" w:tplc="0421001B" w:tentative="1">
      <w:start w:val="1"/>
      <w:numFmt w:val="lowerRoman"/>
      <w:lvlText w:val="%9."/>
      <w:lvlJc w:val="right"/>
      <w:pPr>
        <w:ind w:left="6514" w:hanging="180"/>
      </w:pPr>
    </w:lvl>
  </w:abstractNum>
  <w:abstractNum w:abstractNumId="19" w15:restartNumberingAfterBreak="0">
    <w:nsid w:val="3FB429AB"/>
    <w:multiLevelType w:val="hybridMultilevel"/>
    <w:tmpl w:val="C3E241E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5881289B"/>
    <w:multiLevelType w:val="hybridMultilevel"/>
    <w:tmpl w:val="5FCC9C80"/>
    <w:lvl w:ilvl="0" w:tplc="5CBAB500">
      <w:start w:val="1"/>
      <w:numFmt w:val="upp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5AD306F7"/>
    <w:multiLevelType w:val="hybridMultilevel"/>
    <w:tmpl w:val="A5CADF5C"/>
    <w:lvl w:ilvl="0" w:tplc="04210015">
      <w:start w:val="1"/>
      <w:numFmt w:val="upperLetter"/>
      <w:lvlText w:val="%1."/>
      <w:lvlJc w:val="left"/>
      <w:pPr>
        <w:ind w:left="92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F685A08"/>
    <w:multiLevelType w:val="hybridMultilevel"/>
    <w:tmpl w:val="74D0F3B4"/>
    <w:lvl w:ilvl="0" w:tplc="7636690C">
      <w:start w:val="1"/>
      <w:numFmt w:val="upperLetter"/>
      <w:lvlText w:val="%1."/>
      <w:lvlJc w:val="left"/>
      <w:pPr>
        <w:ind w:left="724" w:hanging="690"/>
      </w:pPr>
      <w:rPr>
        <w:rFonts w:hint="default"/>
      </w:rPr>
    </w:lvl>
    <w:lvl w:ilvl="1" w:tplc="04210019" w:tentative="1">
      <w:start w:val="1"/>
      <w:numFmt w:val="lowerLetter"/>
      <w:lvlText w:val="%2."/>
      <w:lvlJc w:val="left"/>
      <w:pPr>
        <w:ind w:left="1114" w:hanging="360"/>
      </w:pPr>
    </w:lvl>
    <w:lvl w:ilvl="2" w:tplc="0421001B" w:tentative="1">
      <w:start w:val="1"/>
      <w:numFmt w:val="lowerRoman"/>
      <w:lvlText w:val="%3."/>
      <w:lvlJc w:val="right"/>
      <w:pPr>
        <w:ind w:left="1834" w:hanging="180"/>
      </w:pPr>
    </w:lvl>
    <w:lvl w:ilvl="3" w:tplc="0421000F" w:tentative="1">
      <w:start w:val="1"/>
      <w:numFmt w:val="decimal"/>
      <w:lvlText w:val="%4."/>
      <w:lvlJc w:val="left"/>
      <w:pPr>
        <w:ind w:left="2554" w:hanging="360"/>
      </w:pPr>
    </w:lvl>
    <w:lvl w:ilvl="4" w:tplc="04210019" w:tentative="1">
      <w:start w:val="1"/>
      <w:numFmt w:val="lowerLetter"/>
      <w:lvlText w:val="%5."/>
      <w:lvlJc w:val="left"/>
      <w:pPr>
        <w:ind w:left="3274" w:hanging="360"/>
      </w:pPr>
    </w:lvl>
    <w:lvl w:ilvl="5" w:tplc="0421001B" w:tentative="1">
      <w:start w:val="1"/>
      <w:numFmt w:val="lowerRoman"/>
      <w:lvlText w:val="%6."/>
      <w:lvlJc w:val="right"/>
      <w:pPr>
        <w:ind w:left="3994" w:hanging="180"/>
      </w:pPr>
    </w:lvl>
    <w:lvl w:ilvl="6" w:tplc="0421000F" w:tentative="1">
      <w:start w:val="1"/>
      <w:numFmt w:val="decimal"/>
      <w:lvlText w:val="%7."/>
      <w:lvlJc w:val="left"/>
      <w:pPr>
        <w:ind w:left="4714" w:hanging="360"/>
      </w:pPr>
    </w:lvl>
    <w:lvl w:ilvl="7" w:tplc="04210019" w:tentative="1">
      <w:start w:val="1"/>
      <w:numFmt w:val="lowerLetter"/>
      <w:lvlText w:val="%8."/>
      <w:lvlJc w:val="left"/>
      <w:pPr>
        <w:ind w:left="5434" w:hanging="360"/>
      </w:pPr>
    </w:lvl>
    <w:lvl w:ilvl="8" w:tplc="0421001B" w:tentative="1">
      <w:start w:val="1"/>
      <w:numFmt w:val="lowerRoman"/>
      <w:lvlText w:val="%9."/>
      <w:lvlJc w:val="right"/>
      <w:pPr>
        <w:ind w:left="6154" w:hanging="180"/>
      </w:pPr>
    </w:lvl>
  </w:abstractNum>
  <w:abstractNum w:abstractNumId="23" w15:restartNumberingAfterBreak="0">
    <w:nsid w:val="68B3717B"/>
    <w:multiLevelType w:val="hybridMultilevel"/>
    <w:tmpl w:val="E99A5620"/>
    <w:lvl w:ilvl="0" w:tplc="7536FB4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 w:numId="3">
    <w:abstractNumId w:val="20"/>
  </w:num>
  <w:num w:numId="4">
    <w:abstractNumId w:val="15"/>
  </w:num>
  <w:num w:numId="5">
    <w:abstractNumId w:val="16"/>
  </w:num>
  <w:num w:numId="6">
    <w:abstractNumId w:val="21"/>
  </w:num>
  <w:num w:numId="7">
    <w:abstractNumId w:val="7"/>
  </w:num>
  <w:num w:numId="8">
    <w:abstractNumId w:val="3"/>
  </w:num>
  <w:num w:numId="9">
    <w:abstractNumId w:val="22"/>
  </w:num>
  <w:num w:numId="10">
    <w:abstractNumId w:val="6"/>
  </w:num>
  <w:num w:numId="11">
    <w:abstractNumId w:val="12"/>
  </w:num>
  <w:num w:numId="12">
    <w:abstractNumId w:val="4"/>
  </w:num>
  <w:num w:numId="13">
    <w:abstractNumId w:val="17"/>
  </w:num>
  <w:num w:numId="14">
    <w:abstractNumId w:val="18"/>
  </w:num>
  <w:num w:numId="15">
    <w:abstractNumId w:val="11"/>
  </w:num>
  <w:num w:numId="16">
    <w:abstractNumId w:val="14"/>
  </w:num>
  <w:num w:numId="17">
    <w:abstractNumId w:val="23"/>
  </w:num>
  <w:num w:numId="18">
    <w:abstractNumId w:val="5"/>
  </w:num>
  <w:num w:numId="19">
    <w:abstractNumId w:val="9"/>
  </w:num>
  <w:num w:numId="20">
    <w:abstractNumId w:val="10"/>
  </w:num>
  <w:num w:numId="21">
    <w:abstractNumId w:val="19"/>
  </w:num>
  <w:num w:numId="22">
    <w:abstractNumId w:val="13"/>
  </w:num>
  <w:num w:numId="23">
    <w:abstractNumId w:val="8"/>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24A"/>
    <w:rsid w:val="00007F71"/>
    <w:rsid w:val="000412AA"/>
    <w:rsid w:val="00053DCC"/>
    <w:rsid w:val="0005612E"/>
    <w:rsid w:val="000569D4"/>
    <w:rsid w:val="00072BF9"/>
    <w:rsid w:val="0008529D"/>
    <w:rsid w:val="000903BC"/>
    <w:rsid w:val="000A6FF3"/>
    <w:rsid w:val="000B01B5"/>
    <w:rsid w:val="000B03D3"/>
    <w:rsid w:val="000B16A7"/>
    <w:rsid w:val="000B6BCD"/>
    <w:rsid w:val="000C66DE"/>
    <w:rsid w:val="000F36A4"/>
    <w:rsid w:val="00122D3B"/>
    <w:rsid w:val="00126ADE"/>
    <w:rsid w:val="0014684A"/>
    <w:rsid w:val="0017695B"/>
    <w:rsid w:val="001838B0"/>
    <w:rsid w:val="001957BC"/>
    <w:rsid w:val="00197F56"/>
    <w:rsid w:val="001A7DAB"/>
    <w:rsid w:val="001B7799"/>
    <w:rsid w:val="001C3699"/>
    <w:rsid w:val="001C4144"/>
    <w:rsid w:val="001E3DB9"/>
    <w:rsid w:val="001F4C3C"/>
    <w:rsid w:val="001F60BE"/>
    <w:rsid w:val="00207831"/>
    <w:rsid w:val="002118E1"/>
    <w:rsid w:val="002220FC"/>
    <w:rsid w:val="00227B02"/>
    <w:rsid w:val="002466B2"/>
    <w:rsid w:val="002736BA"/>
    <w:rsid w:val="002C506D"/>
    <w:rsid w:val="002D2164"/>
    <w:rsid w:val="0030249E"/>
    <w:rsid w:val="00302E99"/>
    <w:rsid w:val="003206B8"/>
    <w:rsid w:val="0032098D"/>
    <w:rsid w:val="0032277D"/>
    <w:rsid w:val="00355524"/>
    <w:rsid w:val="00380DDA"/>
    <w:rsid w:val="00383D02"/>
    <w:rsid w:val="00397F23"/>
    <w:rsid w:val="003A0C13"/>
    <w:rsid w:val="003A1C0C"/>
    <w:rsid w:val="003A447C"/>
    <w:rsid w:val="00422AF0"/>
    <w:rsid w:val="004446FD"/>
    <w:rsid w:val="00451DDC"/>
    <w:rsid w:val="004534CF"/>
    <w:rsid w:val="00467C80"/>
    <w:rsid w:val="0047000E"/>
    <w:rsid w:val="004716F6"/>
    <w:rsid w:val="00473A19"/>
    <w:rsid w:val="00482F0C"/>
    <w:rsid w:val="00486CCD"/>
    <w:rsid w:val="004900EC"/>
    <w:rsid w:val="00497E11"/>
    <w:rsid w:val="004A68E7"/>
    <w:rsid w:val="004C1B95"/>
    <w:rsid w:val="004C5CDB"/>
    <w:rsid w:val="00512BC7"/>
    <w:rsid w:val="005212D5"/>
    <w:rsid w:val="00557666"/>
    <w:rsid w:val="00581F26"/>
    <w:rsid w:val="0059373D"/>
    <w:rsid w:val="00596B87"/>
    <w:rsid w:val="005A4129"/>
    <w:rsid w:val="005A7EB8"/>
    <w:rsid w:val="005C6852"/>
    <w:rsid w:val="005D0803"/>
    <w:rsid w:val="005D2592"/>
    <w:rsid w:val="005E151C"/>
    <w:rsid w:val="005E3650"/>
    <w:rsid w:val="005E70EF"/>
    <w:rsid w:val="006103B8"/>
    <w:rsid w:val="00633736"/>
    <w:rsid w:val="00640A21"/>
    <w:rsid w:val="00670E02"/>
    <w:rsid w:val="00674630"/>
    <w:rsid w:val="00677444"/>
    <w:rsid w:val="006816A0"/>
    <w:rsid w:val="00687596"/>
    <w:rsid w:val="006A4348"/>
    <w:rsid w:val="006A609C"/>
    <w:rsid w:val="006B6CD7"/>
    <w:rsid w:val="006F681F"/>
    <w:rsid w:val="007167B8"/>
    <w:rsid w:val="00723A4C"/>
    <w:rsid w:val="00737FF6"/>
    <w:rsid w:val="007401CD"/>
    <w:rsid w:val="007437F4"/>
    <w:rsid w:val="007718F2"/>
    <w:rsid w:val="007719E9"/>
    <w:rsid w:val="0077677C"/>
    <w:rsid w:val="00787C4E"/>
    <w:rsid w:val="00793934"/>
    <w:rsid w:val="007A01A5"/>
    <w:rsid w:val="007A5FC8"/>
    <w:rsid w:val="007B1F5C"/>
    <w:rsid w:val="007D147F"/>
    <w:rsid w:val="007E7456"/>
    <w:rsid w:val="007F7091"/>
    <w:rsid w:val="00804D64"/>
    <w:rsid w:val="00805F7A"/>
    <w:rsid w:val="008074AB"/>
    <w:rsid w:val="008242E5"/>
    <w:rsid w:val="00831418"/>
    <w:rsid w:val="008452C1"/>
    <w:rsid w:val="00864FFD"/>
    <w:rsid w:val="00866E3B"/>
    <w:rsid w:val="008722D3"/>
    <w:rsid w:val="0087655A"/>
    <w:rsid w:val="00886DDF"/>
    <w:rsid w:val="00890148"/>
    <w:rsid w:val="008967D3"/>
    <w:rsid w:val="008A70B3"/>
    <w:rsid w:val="008C3F9A"/>
    <w:rsid w:val="008D2EF5"/>
    <w:rsid w:val="008E2FDD"/>
    <w:rsid w:val="00905DFD"/>
    <w:rsid w:val="00910840"/>
    <w:rsid w:val="00930F6D"/>
    <w:rsid w:val="00950BD3"/>
    <w:rsid w:val="00985B44"/>
    <w:rsid w:val="009C1209"/>
    <w:rsid w:val="009E6645"/>
    <w:rsid w:val="009F2C09"/>
    <w:rsid w:val="00A05D69"/>
    <w:rsid w:val="00A15B74"/>
    <w:rsid w:val="00A247EF"/>
    <w:rsid w:val="00A30886"/>
    <w:rsid w:val="00A41BD0"/>
    <w:rsid w:val="00A43C69"/>
    <w:rsid w:val="00A52328"/>
    <w:rsid w:val="00A853DD"/>
    <w:rsid w:val="00A86247"/>
    <w:rsid w:val="00A87711"/>
    <w:rsid w:val="00A9463E"/>
    <w:rsid w:val="00AA17CE"/>
    <w:rsid w:val="00AA1EBA"/>
    <w:rsid w:val="00AA54FF"/>
    <w:rsid w:val="00AE1E33"/>
    <w:rsid w:val="00AE6F05"/>
    <w:rsid w:val="00B040FA"/>
    <w:rsid w:val="00B5624A"/>
    <w:rsid w:val="00B6292E"/>
    <w:rsid w:val="00B6465B"/>
    <w:rsid w:val="00B6476E"/>
    <w:rsid w:val="00B73266"/>
    <w:rsid w:val="00B82E45"/>
    <w:rsid w:val="00B8636D"/>
    <w:rsid w:val="00B925DB"/>
    <w:rsid w:val="00BA7DBE"/>
    <w:rsid w:val="00BD4FBD"/>
    <w:rsid w:val="00BF3707"/>
    <w:rsid w:val="00C3495D"/>
    <w:rsid w:val="00C34A54"/>
    <w:rsid w:val="00C64984"/>
    <w:rsid w:val="00C750C8"/>
    <w:rsid w:val="00C77045"/>
    <w:rsid w:val="00C802DE"/>
    <w:rsid w:val="00C9483B"/>
    <w:rsid w:val="00C95C5C"/>
    <w:rsid w:val="00CA0B85"/>
    <w:rsid w:val="00CC1C5E"/>
    <w:rsid w:val="00CE3F08"/>
    <w:rsid w:val="00CF0A2F"/>
    <w:rsid w:val="00D053FF"/>
    <w:rsid w:val="00D6579A"/>
    <w:rsid w:val="00D76C4A"/>
    <w:rsid w:val="00D94DA7"/>
    <w:rsid w:val="00DA056B"/>
    <w:rsid w:val="00DB603A"/>
    <w:rsid w:val="00DC74F3"/>
    <w:rsid w:val="00DC798C"/>
    <w:rsid w:val="00DD1CD6"/>
    <w:rsid w:val="00E01E56"/>
    <w:rsid w:val="00E16C6A"/>
    <w:rsid w:val="00E22F4F"/>
    <w:rsid w:val="00E373C2"/>
    <w:rsid w:val="00E43E04"/>
    <w:rsid w:val="00E45F3C"/>
    <w:rsid w:val="00E517CE"/>
    <w:rsid w:val="00E54B8E"/>
    <w:rsid w:val="00E63923"/>
    <w:rsid w:val="00E7655B"/>
    <w:rsid w:val="00E97D18"/>
    <w:rsid w:val="00EB155C"/>
    <w:rsid w:val="00ED4A90"/>
    <w:rsid w:val="00ED64A2"/>
    <w:rsid w:val="00EF5149"/>
    <w:rsid w:val="00EF714D"/>
    <w:rsid w:val="00F30FA7"/>
    <w:rsid w:val="00F32F56"/>
    <w:rsid w:val="00F41D8A"/>
    <w:rsid w:val="00F5444F"/>
    <w:rsid w:val="00F60C97"/>
    <w:rsid w:val="00F7159F"/>
    <w:rsid w:val="00F7294B"/>
    <w:rsid w:val="00F92879"/>
    <w:rsid w:val="00F94B40"/>
    <w:rsid w:val="00FA5862"/>
    <w:rsid w:val="00FD2D2E"/>
    <w:rsid w:val="00FD3C3C"/>
    <w:rsid w:val="00FD55A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32BF26-1439-4534-9285-A4870F84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984"/>
    <w:pPr>
      <w:spacing w:after="0" w:line="240" w:lineRule="auto"/>
    </w:pPr>
    <w:rPr>
      <w:rFonts w:eastAsiaTheme="minorEastAsia" w:cs="Times New Roman"/>
      <w:sz w:val="24"/>
      <w:szCs w:val="24"/>
      <w:lang w:val="en-US" w:bidi="en-US"/>
    </w:rPr>
  </w:style>
  <w:style w:type="paragraph" w:styleId="Heading1">
    <w:name w:val="heading 1"/>
    <w:basedOn w:val="Normal"/>
    <w:next w:val="Normal"/>
    <w:link w:val="Heading1Char"/>
    <w:uiPriority w:val="9"/>
    <w:qFormat/>
    <w:rsid w:val="00E22F4F"/>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id-ID"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984"/>
    <w:pPr>
      <w:ind w:left="720"/>
      <w:contextualSpacing/>
    </w:pPr>
  </w:style>
  <w:style w:type="paragraph" w:styleId="Footer">
    <w:name w:val="footer"/>
    <w:basedOn w:val="Normal"/>
    <w:link w:val="FooterChar"/>
    <w:uiPriority w:val="99"/>
    <w:rsid w:val="00C64984"/>
    <w:pPr>
      <w:tabs>
        <w:tab w:val="center" w:pos="4513"/>
        <w:tab w:val="right" w:pos="9026"/>
      </w:tabs>
    </w:pPr>
  </w:style>
  <w:style w:type="character" w:customStyle="1" w:styleId="FooterChar">
    <w:name w:val="Footer Char"/>
    <w:basedOn w:val="DefaultParagraphFont"/>
    <w:link w:val="Footer"/>
    <w:uiPriority w:val="99"/>
    <w:rsid w:val="00C64984"/>
    <w:rPr>
      <w:rFonts w:eastAsiaTheme="minorEastAsia" w:cs="Times New Roman"/>
      <w:sz w:val="24"/>
      <w:szCs w:val="24"/>
      <w:lang w:val="en-US" w:bidi="en-US"/>
    </w:rPr>
  </w:style>
  <w:style w:type="paragraph" w:styleId="BalloonText">
    <w:name w:val="Balloon Text"/>
    <w:basedOn w:val="Normal"/>
    <w:link w:val="BalloonTextChar"/>
    <w:uiPriority w:val="99"/>
    <w:semiHidden/>
    <w:unhideWhenUsed/>
    <w:rsid w:val="009108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40"/>
    <w:rPr>
      <w:rFonts w:ascii="Segoe UI" w:eastAsiaTheme="minorEastAsia" w:hAnsi="Segoe UI" w:cs="Segoe UI"/>
      <w:sz w:val="18"/>
      <w:szCs w:val="18"/>
      <w:lang w:val="en-US" w:bidi="en-US"/>
    </w:rPr>
  </w:style>
  <w:style w:type="paragraph" w:styleId="Header">
    <w:name w:val="header"/>
    <w:basedOn w:val="Normal"/>
    <w:link w:val="HeaderChar"/>
    <w:uiPriority w:val="99"/>
    <w:unhideWhenUsed/>
    <w:rsid w:val="000B6BCD"/>
    <w:pPr>
      <w:tabs>
        <w:tab w:val="center" w:pos="4513"/>
        <w:tab w:val="right" w:pos="9026"/>
      </w:tabs>
    </w:pPr>
  </w:style>
  <w:style w:type="character" w:customStyle="1" w:styleId="HeaderChar">
    <w:name w:val="Header Char"/>
    <w:basedOn w:val="DefaultParagraphFont"/>
    <w:link w:val="Header"/>
    <w:uiPriority w:val="99"/>
    <w:rsid w:val="000B6BCD"/>
    <w:rPr>
      <w:rFonts w:eastAsiaTheme="minorEastAsia" w:cs="Times New Roman"/>
      <w:sz w:val="24"/>
      <w:szCs w:val="24"/>
      <w:lang w:val="en-US" w:bidi="en-US"/>
    </w:rPr>
  </w:style>
  <w:style w:type="character" w:customStyle="1" w:styleId="fontstyle21">
    <w:name w:val="fontstyle21"/>
    <w:basedOn w:val="DefaultParagraphFont"/>
    <w:rsid w:val="004C1B95"/>
    <w:rPr>
      <w:rFonts w:ascii="Arial" w:hAnsi="Arial" w:cs="Arial" w:hint="default"/>
      <w:b w:val="0"/>
      <w:bCs w:val="0"/>
      <w:i w:val="0"/>
      <w:iCs w:val="0"/>
      <w:color w:val="000000"/>
      <w:sz w:val="24"/>
      <w:szCs w:val="24"/>
    </w:rPr>
  </w:style>
  <w:style w:type="character" w:customStyle="1" w:styleId="Heading1Char">
    <w:name w:val="Heading 1 Char"/>
    <w:basedOn w:val="DefaultParagraphFont"/>
    <w:link w:val="Heading1"/>
    <w:uiPriority w:val="9"/>
    <w:rsid w:val="00E22F4F"/>
    <w:rPr>
      <w:rFonts w:asciiTheme="majorHAnsi" w:eastAsiaTheme="majorEastAsia" w:hAnsiTheme="majorHAnsi" w:cstheme="majorBidi"/>
      <w:b/>
      <w:bCs/>
      <w:color w:val="2E74B5" w:themeColor="accent1" w:themeShade="BF"/>
      <w:sz w:val="28"/>
      <w:szCs w:val="28"/>
      <w:lang w:bidi="ar-AE"/>
    </w:rPr>
  </w:style>
  <w:style w:type="character" w:customStyle="1" w:styleId="gen">
    <w:name w:val="gen"/>
    <w:basedOn w:val="DefaultParagraphFont"/>
    <w:rsid w:val="00E22F4F"/>
  </w:style>
  <w:style w:type="character" w:styleId="CommentReference">
    <w:name w:val="annotation reference"/>
    <w:basedOn w:val="DefaultParagraphFont"/>
    <w:uiPriority w:val="99"/>
    <w:semiHidden/>
    <w:unhideWhenUsed/>
    <w:rsid w:val="008722D3"/>
    <w:rPr>
      <w:sz w:val="16"/>
      <w:szCs w:val="16"/>
    </w:rPr>
  </w:style>
  <w:style w:type="paragraph" w:styleId="CommentText">
    <w:name w:val="annotation text"/>
    <w:basedOn w:val="Normal"/>
    <w:link w:val="CommentTextChar"/>
    <w:uiPriority w:val="99"/>
    <w:semiHidden/>
    <w:unhideWhenUsed/>
    <w:rsid w:val="008722D3"/>
    <w:rPr>
      <w:sz w:val="20"/>
      <w:szCs w:val="20"/>
    </w:rPr>
  </w:style>
  <w:style w:type="character" w:customStyle="1" w:styleId="CommentTextChar">
    <w:name w:val="Comment Text Char"/>
    <w:basedOn w:val="DefaultParagraphFont"/>
    <w:link w:val="CommentText"/>
    <w:uiPriority w:val="99"/>
    <w:semiHidden/>
    <w:rsid w:val="008722D3"/>
    <w:rPr>
      <w:rFonts w:eastAsiaTheme="minorEastAsia" w:cs="Times New Roman"/>
      <w:sz w:val="20"/>
      <w:szCs w:val="20"/>
      <w:lang w:val="en-US" w:bidi="en-US"/>
    </w:rPr>
  </w:style>
  <w:style w:type="paragraph" w:styleId="CommentSubject">
    <w:name w:val="annotation subject"/>
    <w:basedOn w:val="CommentText"/>
    <w:next w:val="CommentText"/>
    <w:link w:val="CommentSubjectChar"/>
    <w:uiPriority w:val="99"/>
    <w:semiHidden/>
    <w:unhideWhenUsed/>
    <w:rsid w:val="008722D3"/>
    <w:rPr>
      <w:b/>
      <w:bCs/>
    </w:rPr>
  </w:style>
  <w:style w:type="character" w:customStyle="1" w:styleId="CommentSubjectChar">
    <w:name w:val="Comment Subject Char"/>
    <w:basedOn w:val="CommentTextChar"/>
    <w:link w:val="CommentSubject"/>
    <w:uiPriority w:val="99"/>
    <w:semiHidden/>
    <w:rsid w:val="008722D3"/>
    <w:rPr>
      <w:rFonts w:eastAsiaTheme="minorEastAsia" w:cs="Times New Roman"/>
      <w:b/>
      <w:bCs/>
      <w:sz w:val="20"/>
      <w:szCs w:val="20"/>
      <w:lang w:val="en-US" w:bidi="en-US"/>
    </w:rPr>
  </w:style>
  <w:style w:type="table" w:styleId="TableGrid">
    <w:name w:val="Table Grid"/>
    <w:basedOn w:val="TableNormal"/>
    <w:uiPriority w:val="39"/>
    <w:rsid w:val="00E51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16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12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A4187-0B4B-4D9C-A1C1-BB3E47318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Windows User</cp:lastModifiedBy>
  <cp:revision>2</cp:revision>
  <cp:lastPrinted>2018-09-09T05:57:00Z</cp:lastPrinted>
  <dcterms:created xsi:type="dcterms:W3CDTF">2019-09-05T01:35:00Z</dcterms:created>
  <dcterms:modified xsi:type="dcterms:W3CDTF">2019-09-05T01:35:00Z</dcterms:modified>
</cp:coreProperties>
</file>