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EF6" w:rsidRPr="00B94EF6" w:rsidRDefault="00B94EF6" w:rsidP="00B94E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EF6">
        <w:rPr>
          <w:rFonts w:ascii="Times New Roman" w:hAnsi="Times New Roman" w:cs="Times New Roman"/>
          <w:b/>
          <w:sz w:val="24"/>
          <w:szCs w:val="24"/>
        </w:rPr>
        <w:t>DAFTAR PUSTAKA</w:t>
      </w:r>
    </w:p>
    <w:p w:rsidR="00B94EF6" w:rsidRPr="00B94EF6" w:rsidRDefault="00B94EF6" w:rsidP="00B94EF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Ali, Zainuddin. </w:t>
      </w:r>
      <w:r w:rsidRPr="00B94EF6">
        <w:rPr>
          <w:rFonts w:ascii="Times New Roman" w:hAnsi="Times New Roman" w:cs="Times New Roman"/>
          <w:i/>
          <w:sz w:val="24"/>
          <w:szCs w:val="24"/>
        </w:rPr>
        <w:t>Pelaksanaan Hukum Waris di Indonesia</w:t>
      </w:r>
      <w:r w:rsidRPr="00B94EF6">
        <w:rPr>
          <w:rFonts w:ascii="Times New Roman" w:hAnsi="Times New Roman" w:cs="Times New Roman"/>
          <w:sz w:val="24"/>
          <w:szCs w:val="24"/>
        </w:rPr>
        <w:t xml:space="preserve">. Jakarta: Sinar Grafika, </w:t>
      </w:r>
      <w:r w:rsidRPr="00B94EF6">
        <w:rPr>
          <w:rFonts w:ascii="Times New Roman" w:hAnsi="Times New Roman" w:cs="Times New Roman"/>
          <w:sz w:val="24"/>
          <w:szCs w:val="24"/>
        </w:rPr>
        <w:tab/>
        <w:t>2010.</w:t>
      </w:r>
    </w:p>
    <w:p w:rsidR="00B94EF6" w:rsidRPr="00B94EF6" w:rsidRDefault="00B94EF6" w:rsidP="00B94EF6">
      <w:pPr>
        <w:pStyle w:val="FootnoteText"/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Arba, H.M.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Agraria Indonesia</w:t>
      </w:r>
      <w:r w:rsidRPr="00B94EF6">
        <w:rPr>
          <w:rFonts w:ascii="Times New Roman" w:hAnsi="Times New Roman" w:cs="Times New Roman"/>
          <w:sz w:val="24"/>
          <w:szCs w:val="24"/>
        </w:rPr>
        <w:t>. Jakarta: Sinar Grafika, 2016.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Asri, Benyamin Dan Thabrani Asri. </w:t>
      </w:r>
      <w:r w:rsidRPr="00B94EF6">
        <w:rPr>
          <w:rFonts w:ascii="Times New Roman" w:hAnsi="Times New Roman" w:cs="Times New Roman"/>
          <w:i/>
          <w:sz w:val="24"/>
          <w:szCs w:val="24"/>
        </w:rPr>
        <w:t>Dasar Hukum Waris Barat</w:t>
      </w:r>
      <w:r w:rsidRPr="00B94EF6">
        <w:rPr>
          <w:rFonts w:ascii="Times New Roman" w:hAnsi="Times New Roman" w:cs="Times New Roman"/>
          <w:sz w:val="24"/>
          <w:szCs w:val="24"/>
        </w:rPr>
        <w:t xml:space="preserve"> (</w:t>
      </w:r>
      <w:r w:rsidRPr="00B94EF6">
        <w:rPr>
          <w:rFonts w:ascii="Times New Roman" w:hAnsi="Times New Roman" w:cs="Times New Roman"/>
          <w:i/>
          <w:sz w:val="24"/>
          <w:szCs w:val="24"/>
        </w:rPr>
        <w:t>Suatu Pembahasan Teoritis Dan Praktek</w:t>
      </w:r>
      <w:r w:rsidRPr="00B94EF6">
        <w:rPr>
          <w:rFonts w:ascii="Times New Roman" w:hAnsi="Times New Roman" w:cs="Times New Roman"/>
          <w:sz w:val="24"/>
          <w:szCs w:val="24"/>
        </w:rPr>
        <w:t>). Bandung: Tarsito, 1988.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Bahari, Vega Rahma “Identifiksi Perjanjian Bernama”, </w:t>
      </w:r>
      <w:hyperlink r:id="rId7" w:history="1">
        <w:r w:rsidRPr="00B94EF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http://vegalovelaw.blogspot.com/2014/2/identfikasi-perjanjian.html</w:t>
        </w:r>
      </w:hyperlink>
      <w:r w:rsidRPr="00B94EF6">
        <w:rPr>
          <w:rFonts w:ascii="Times New Roman" w:hAnsi="Times New Roman" w:cs="Times New Roman"/>
          <w:sz w:val="24"/>
          <w:szCs w:val="24"/>
        </w:rPr>
        <w:t>, diakses 30 Desember 2018.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Departemen Dalam Negeri Direktorat Jenderal Agraria. </w:t>
      </w:r>
      <w:r w:rsidRPr="00B94EF6">
        <w:rPr>
          <w:rFonts w:ascii="Times New Roman" w:hAnsi="Times New Roman" w:cs="Times New Roman"/>
          <w:i/>
          <w:sz w:val="24"/>
          <w:szCs w:val="24"/>
        </w:rPr>
        <w:t>Buku Tuntunan Bagi Pejabat Pembuat Akta Tana</w:t>
      </w:r>
      <w:r w:rsidRPr="00B94EF6">
        <w:rPr>
          <w:rFonts w:ascii="Times New Roman" w:hAnsi="Times New Roman" w:cs="Times New Roman"/>
          <w:sz w:val="24"/>
          <w:szCs w:val="24"/>
        </w:rPr>
        <w:t>h. Jakarta: Yayasan Hudaya Bina Sejahtera, 1984.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Fea, Dyara Radhite Oryza. </w:t>
      </w:r>
      <w:r w:rsidRPr="00B94EF6">
        <w:rPr>
          <w:rFonts w:ascii="Times New Roman" w:hAnsi="Times New Roman" w:cs="Times New Roman"/>
          <w:i/>
          <w:sz w:val="24"/>
          <w:szCs w:val="24"/>
        </w:rPr>
        <w:t>Buku Pintar Megurus Sertifikat Tanah dan Perizinannya.</w:t>
      </w:r>
      <w:r w:rsidRPr="00B94EF6">
        <w:rPr>
          <w:rFonts w:ascii="Times New Roman" w:hAnsi="Times New Roman" w:cs="Times New Roman"/>
          <w:sz w:val="24"/>
          <w:szCs w:val="24"/>
        </w:rPr>
        <w:t>Yogyakarta: Buku Pintar, 2016.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Fuady, Munir. </w:t>
      </w:r>
      <w:r w:rsidRPr="00B94EF6">
        <w:rPr>
          <w:rFonts w:ascii="Times New Roman" w:hAnsi="Times New Roman" w:cs="Times New Roman"/>
          <w:i/>
          <w:sz w:val="24"/>
          <w:szCs w:val="24"/>
        </w:rPr>
        <w:t>Perbuatan Melawan Hukum</w:t>
      </w:r>
      <w:r w:rsidRPr="00B94EF6">
        <w:rPr>
          <w:rFonts w:ascii="Times New Roman" w:hAnsi="Times New Roman" w:cs="Times New Roman"/>
          <w:sz w:val="24"/>
          <w:szCs w:val="24"/>
        </w:rPr>
        <w:t>. Bandung: Citra Aditya Bakti, 2017.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Ginting, Darwin. </w:t>
      </w:r>
      <w:r w:rsidRPr="00B94EF6">
        <w:rPr>
          <w:rFonts w:ascii="Times New Roman" w:hAnsi="Times New Roman" w:cs="Times New Roman"/>
          <w:i/>
          <w:sz w:val="24"/>
          <w:szCs w:val="24"/>
        </w:rPr>
        <w:t>Kapita Selekta Hukum Agraria</w:t>
      </w:r>
      <w:r w:rsidRPr="00B94EF6">
        <w:rPr>
          <w:rFonts w:ascii="Times New Roman" w:hAnsi="Times New Roman" w:cs="Times New Roman"/>
          <w:sz w:val="24"/>
          <w:szCs w:val="24"/>
        </w:rPr>
        <w:t>. Bandung: Sinergi Mandiri, 2013.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Hadijah, Siti. “Tata Cara Lengkap Mengurus Surat Perjanjian Jual Beli Tanah,” </w:t>
      </w:r>
      <w:hyperlink r:id="rId8" w:history="1">
        <w:r w:rsidRPr="00B94EF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Https://www.Cermati.Com/Artikel/Tata-Cara-Lengkap-Mengurus-Surat-Perjanjian-Jual-Beli-Tanah</w:t>
        </w:r>
      </w:hyperlink>
      <w:r w:rsidRPr="00B94EF6">
        <w:rPr>
          <w:rFonts w:ascii="Times New Roman" w:hAnsi="Times New Roman" w:cs="Times New Roman"/>
          <w:sz w:val="24"/>
          <w:szCs w:val="24"/>
        </w:rPr>
        <w:t>, diakses 30 September 2018</w:t>
      </w:r>
    </w:p>
    <w:p w:rsidR="00B94EF6" w:rsidRPr="00B94EF6" w:rsidRDefault="00B94EF6" w:rsidP="00B94E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Harahap, M. Yahya. </w:t>
      </w:r>
      <w:r w:rsidRPr="00B94EF6">
        <w:rPr>
          <w:rFonts w:ascii="Times New Roman" w:hAnsi="Times New Roman" w:cs="Times New Roman"/>
          <w:i/>
          <w:sz w:val="24"/>
          <w:szCs w:val="24"/>
        </w:rPr>
        <w:t>Segi-segi Hukum Perjanjian</w:t>
      </w:r>
      <w:r w:rsidRPr="00B94EF6">
        <w:rPr>
          <w:rFonts w:ascii="Times New Roman" w:hAnsi="Times New Roman" w:cs="Times New Roman"/>
          <w:sz w:val="24"/>
          <w:szCs w:val="24"/>
        </w:rPr>
        <w:t>. Bandung: Alumni, 1982.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eastAsia="Times New Roman" w:hAnsi="Times New Roman" w:cs="Times New Roman"/>
          <w:sz w:val="24"/>
          <w:szCs w:val="24"/>
        </w:rPr>
        <w:t>Hartanto</w:t>
      </w:r>
      <w:r w:rsidRPr="00B94EF6">
        <w:rPr>
          <w:rFonts w:ascii="Times New Roman" w:hAnsi="Times New Roman" w:cs="Times New Roman"/>
          <w:sz w:val="24"/>
          <w:szCs w:val="24"/>
        </w:rPr>
        <w:t xml:space="preserve">, </w:t>
      </w: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J. Andy. </w:t>
      </w:r>
      <w:r w:rsidRPr="00B94EF6">
        <w:rPr>
          <w:rFonts w:ascii="Times New Roman" w:hAnsi="Times New Roman" w:cs="Times New Roman"/>
          <w:i/>
          <w:sz w:val="24"/>
          <w:szCs w:val="24"/>
        </w:rPr>
        <w:t>Panduan Lengkap Hukum Praktis: Kepemilikan Tanah</w:t>
      </w:r>
      <w:r w:rsidRPr="00B94EF6">
        <w:rPr>
          <w:rFonts w:ascii="Times New Roman" w:hAnsi="Times New Roman" w:cs="Times New Roman"/>
          <w:sz w:val="24"/>
          <w:szCs w:val="24"/>
        </w:rPr>
        <w:t>. Surabaya: LaksBang Justitia, 2015.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Harsono, Boedi.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Agraria Indonesia, Sejarah Pembentukan Undang-Undang Pokok Agraria, Isi Dan Pelaksanaannya, Jilid I, Edisi Revisi, Cetakan Kesebelas</w:t>
      </w:r>
      <w:r w:rsidRPr="00B94EF6">
        <w:rPr>
          <w:rFonts w:ascii="Times New Roman" w:hAnsi="Times New Roman" w:cs="Times New Roman"/>
          <w:sz w:val="24"/>
          <w:szCs w:val="24"/>
        </w:rPr>
        <w:t>. Jakarta : Djambatan, 2007.</w:t>
      </w:r>
    </w:p>
    <w:p w:rsidR="00B94EF6" w:rsidRPr="00B94EF6" w:rsidRDefault="00B94EF6" w:rsidP="00B94E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Hasan, M. Ali.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Warisan dalam Islam</w:t>
      </w:r>
      <w:r w:rsidRPr="00B94EF6">
        <w:rPr>
          <w:rFonts w:ascii="Times New Roman" w:hAnsi="Times New Roman" w:cs="Times New Roman"/>
          <w:sz w:val="24"/>
          <w:szCs w:val="24"/>
        </w:rPr>
        <w:t>. Jakarta: Bulan Bintang, 1973.</w:t>
      </w:r>
    </w:p>
    <w:p w:rsidR="00B94EF6" w:rsidRPr="00B94EF6" w:rsidRDefault="00B94EF6" w:rsidP="00B94E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Hazairin.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Kekeluargaan Nasional.</w:t>
      </w:r>
      <w:r w:rsidRPr="00B94EF6">
        <w:rPr>
          <w:rFonts w:ascii="Times New Roman" w:hAnsi="Times New Roman" w:cs="Times New Roman"/>
          <w:sz w:val="24"/>
          <w:szCs w:val="24"/>
        </w:rPr>
        <w:t>Jakarta: Tintamas, 1968.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Hernoko, Agus Yudha.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Perjanjian Asas Proporsional dalam Kontrak Komersil</w:t>
      </w:r>
      <w:r w:rsidRPr="00B94EF6">
        <w:rPr>
          <w:rFonts w:ascii="Times New Roman" w:hAnsi="Times New Roman" w:cs="Times New Roman"/>
          <w:sz w:val="24"/>
          <w:szCs w:val="24"/>
        </w:rPr>
        <w:t>. Jakarta: Kencana, 2010.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H.S., Salim.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Kontrak: Teori &amp; Teknik Penyusunan Kontrak</w:t>
      </w:r>
      <w:r w:rsidRPr="00B94EF6">
        <w:rPr>
          <w:rFonts w:ascii="Times New Roman" w:hAnsi="Times New Roman" w:cs="Times New Roman"/>
          <w:sz w:val="24"/>
          <w:szCs w:val="24"/>
        </w:rPr>
        <w:t>. Jakarta: Sinar Grafika, 2005.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lastRenderedPageBreak/>
        <w:t>Hukum Online, “Akibat Hukum Jual Beli Tanah Warisan Tanpa Persetujuan Ahli Waris”,</w:t>
      </w:r>
      <w:hyperlink r:id="rId9" w:history="1">
        <w:r w:rsidRPr="00B94EF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https://www.hukumonline.com/klinik/detail/lt50dbbb8cb848d/akibat-hukum-jual-beli-tanah-warisan-tanpa-persetujuan-ahli-waris</w:t>
        </w:r>
      </w:hyperlink>
      <w:r w:rsidRPr="00B94EF6">
        <w:rPr>
          <w:rFonts w:ascii="Times New Roman" w:hAnsi="Times New Roman" w:cs="Times New Roman"/>
          <w:sz w:val="24"/>
          <w:szCs w:val="24"/>
        </w:rPr>
        <w:t>, diakses 30 November 2018</w:t>
      </w:r>
      <w:r w:rsidRPr="00B94EF6">
        <w:rPr>
          <w:rFonts w:ascii="Times New Roman" w:hAnsi="Times New Roman" w:cs="Times New Roman"/>
          <w:b/>
          <w:sz w:val="24"/>
          <w:szCs w:val="24"/>
        </w:rPr>
        <w:t>.</w:t>
      </w:r>
    </w:p>
    <w:p w:rsidR="00B94EF6" w:rsidRPr="00B94EF6" w:rsidRDefault="00B94EF6" w:rsidP="00B94EF6">
      <w:pPr>
        <w:pStyle w:val="FootnoteText"/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Indonesia. </w:t>
      </w:r>
      <w:r w:rsidRPr="00B94EF6">
        <w:rPr>
          <w:rFonts w:ascii="Times New Roman" w:hAnsi="Times New Roman" w:cs="Times New Roman"/>
          <w:sz w:val="24"/>
        </w:rPr>
        <w:t>Undang-Undang Dasar Republik Indonesia Tahun 1945.</w:t>
      </w:r>
    </w:p>
    <w:p w:rsidR="00B94EF6" w:rsidRPr="00B94EF6" w:rsidRDefault="00B94EF6" w:rsidP="00B94EF6">
      <w:pPr>
        <w:pStyle w:val="FootnoteText"/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>_______. Kitab Undang-Undang Hukum Perdata.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_______. Undang-Undang Nomor 5 Tahun 1960 </w:t>
      </w:r>
      <w:r w:rsidRPr="00B94EF6">
        <w:rPr>
          <w:rFonts w:ascii="Times New Roman" w:hAnsi="Times New Roman" w:cs="Times New Roman"/>
          <w:i/>
          <w:sz w:val="24"/>
          <w:szCs w:val="24"/>
        </w:rPr>
        <w:t>tentang Peraturan Dasar Pokok-Pokok Agraria.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_______. Peraturan Pemerintah Nomor 24 Tahun 1997 </w:t>
      </w:r>
      <w:r w:rsidRPr="00B94EF6">
        <w:rPr>
          <w:rFonts w:ascii="Times New Roman" w:hAnsi="Times New Roman" w:cs="Times New Roman"/>
          <w:i/>
          <w:sz w:val="24"/>
          <w:szCs w:val="24"/>
        </w:rPr>
        <w:t>tentang Pendaftaran Tanah.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_______. Peraturan Menteri Agraria/Kepala badan Pertanahan Nasional Nomor 3 Tahun 1997 </w:t>
      </w:r>
      <w:r w:rsidRPr="00B94EF6">
        <w:rPr>
          <w:rFonts w:ascii="Times New Roman" w:hAnsi="Times New Roman" w:cs="Times New Roman"/>
          <w:i/>
          <w:sz w:val="24"/>
          <w:szCs w:val="24"/>
        </w:rPr>
        <w:t>tentang ketentuan pelaksanaan Peraturan Pemerintah Nomor 24 Tahun 1997 tentang Pendaftaran Tanah.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Indonesia Koran, “Jika Jual Beli Tanah Tanpa Persetujuan Ahli Waris”, </w:t>
      </w:r>
      <w:hyperlink r:id="rId10" w:history="1">
        <w:r w:rsidRPr="00B94EF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http://www.indonesiakoran.com/news/opini/read/74075/jika.jual.beli.tanah.tanpa.persetujuan.ahli.waris</w:t>
        </w:r>
      </w:hyperlink>
      <w:r w:rsidRPr="00B94EF6">
        <w:rPr>
          <w:rFonts w:ascii="Times New Roman" w:hAnsi="Times New Roman" w:cs="Times New Roman"/>
          <w:sz w:val="24"/>
          <w:szCs w:val="24"/>
        </w:rPr>
        <w:t>, diakses pada 6 Desember 2018.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Lubis, Mhd. Yamin dan Abd. Rahim Lubis.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Pendaftaran Tanah Edisi Revisi</w:t>
      </w:r>
      <w:r w:rsidRPr="00B94EF6">
        <w:rPr>
          <w:rFonts w:ascii="Times New Roman" w:hAnsi="Times New Roman" w:cs="Times New Roman"/>
          <w:sz w:val="24"/>
          <w:szCs w:val="24"/>
        </w:rPr>
        <w:t>. Bandung: Mandar Maju, 2012.</w:t>
      </w:r>
    </w:p>
    <w:p w:rsidR="00B94EF6" w:rsidRPr="00B94EF6" w:rsidRDefault="00B94EF6" w:rsidP="00B94E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Marzuki, Peter Mahmud. </w:t>
      </w:r>
      <w:r w:rsidRPr="00B94EF6">
        <w:rPr>
          <w:rFonts w:ascii="Times New Roman" w:hAnsi="Times New Roman" w:cs="Times New Roman"/>
          <w:i/>
          <w:sz w:val="24"/>
          <w:szCs w:val="24"/>
        </w:rPr>
        <w:t>Penelitian Hukum</w:t>
      </w:r>
      <w:r w:rsidRPr="00B94EF6">
        <w:rPr>
          <w:rFonts w:ascii="Times New Roman" w:hAnsi="Times New Roman" w:cs="Times New Roman"/>
          <w:sz w:val="24"/>
          <w:szCs w:val="24"/>
        </w:rPr>
        <w:t xml:space="preserve"> . Surabaya: Kencana, 2005.</w:t>
      </w:r>
    </w:p>
    <w:p w:rsidR="00B94EF6" w:rsidRPr="00B94EF6" w:rsidRDefault="00B94EF6" w:rsidP="00B94E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Muhammad, Abdulkadir.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Perjanjian</w:t>
      </w:r>
      <w:r w:rsidRPr="00B94EF6">
        <w:rPr>
          <w:rFonts w:ascii="Times New Roman" w:hAnsi="Times New Roman" w:cs="Times New Roman"/>
          <w:sz w:val="24"/>
          <w:szCs w:val="24"/>
        </w:rPr>
        <w:t>. Bandung: Alumni, 2010.</w:t>
      </w:r>
    </w:p>
    <w:p w:rsidR="00B94EF6" w:rsidRPr="00B94EF6" w:rsidRDefault="00B94EF6" w:rsidP="00B94EF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_______. </w:t>
      </w:r>
      <w:r w:rsidRPr="00B94EF6">
        <w:rPr>
          <w:rFonts w:ascii="Times New Roman" w:eastAsia="Times New Roman" w:hAnsi="Times New Roman" w:cs="Times New Roman"/>
          <w:i/>
          <w:sz w:val="24"/>
          <w:szCs w:val="24"/>
        </w:rPr>
        <w:t xml:space="preserve">Hukum Harta Kekayaan. </w:t>
      </w:r>
      <w:r w:rsidRPr="00B94EF6">
        <w:rPr>
          <w:rFonts w:ascii="Times New Roman" w:eastAsia="Times New Roman" w:hAnsi="Times New Roman" w:cs="Times New Roman"/>
          <w:sz w:val="24"/>
          <w:szCs w:val="24"/>
        </w:rPr>
        <w:t>Bandung: Citra Aditya Bakti, 1994.</w:t>
      </w:r>
    </w:p>
    <w:p w:rsidR="00B94EF6" w:rsidRPr="00B94EF6" w:rsidRDefault="00B94EF6" w:rsidP="00B94E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_______.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Perdata Indonesia</w:t>
      </w:r>
      <w:r w:rsidRPr="00B94EF6">
        <w:rPr>
          <w:rFonts w:ascii="Times New Roman" w:hAnsi="Times New Roman" w:cs="Times New Roman"/>
          <w:sz w:val="24"/>
          <w:szCs w:val="24"/>
        </w:rPr>
        <w:t>. Bandung: Citra Aditya Bakti, 2014.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Muljadi, Kartini Dan Gunawan Widjaja,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Perikatan Yang Lahir Dari Perjanjian. </w:t>
      </w:r>
      <w:r w:rsidRPr="00B94EF6">
        <w:rPr>
          <w:rFonts w:ascii="Times New Roman" w:hAnsi="Times New Roman" w:cs="Times New Roman"/>
          <w:sz w:val="24"/>
          <w:szCs w:val="24"/>
        </w:rPr>
        <w:t>Jakarta: Rajawali Pers, 2014.</w:t>
      </w:r>
    </w:p>
    <w:p w:rsidR="00B94EF6" w:rsidRPr="00B94EF6" w:rsidRDefault="00B94EF6" w:rsidP="00B94EF6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Parlindungan, A.P. </w:t>
      </w:r>
      <w:r w:rsidRPr="00B94EF6">
        <w:rPr>
          <w:rFonts w:ascii="Times New Roman" w:hAnsi="Times New Roman" w:cs="Times New Roman"/>
          <w:i/>
          <w:sz w:val="24"/>
          <w:szCs w:val="24"/>
        </w:rPr>
        <w:t>Pendaftaran Tanah di Indonesia</w:t>
      </w:r>
      <w:r w:rsidRPr="00B94EF6">
        <w:rPr>
          <w:rFonts w:ascii="Times New Roman" w:hAnsi="Times New Roman" w:cs="Times New Roman"/>
          <w:sz w:val="24"/>
          <w:szCs w:val="24"/>
        </w:rPr>
        <w:t xml:space="preserve">. Bandung: Mandar Maju, </w:t>
      </w:r>
      <w:r w:rsidRPr="00B94EF6">
        <w:rPr>
          <w:rFonts w:ascii="Times New Roman" w:hAnsi="Times New Roman" w:cs="Times New Roman"/>
          <w:sz w:val="24"/>
          <w:szCs w:val="24"/>
        </w:rPr>
        <w:tab/>
        <w:t>1999.</w:t>
      </w:r>
    </w:p>
    <w:p w:rsidR="00B94EF6" w:rsidRPr="00B94EF6" w:rsidRDefault="00B94EF6" w:rsidP="00B94EF6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Pedoman Penulisan Skripsi Sekolah Tinggi Hukum Bandung . Bandung: STHB, </w:t>
      </w:r>
      <w:r w:rsidRPr="00B94EF6">
        <w:rPr>
          <w:rFonts w:ascii="Times New Roman" w:hAnsi="Times New Roman" w:cs="Times New Roman"/>
          <w:sz w:val="24"/>
          <w:szCs w:val="24"/>
        </w:rPr>
        <w:tab/>
        <w:t>2017.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>Pengadilan Negeri Tahuna, “Perjanjian “Batal Demi Hukum” dan “Dapat Dibatalkan”,</w:t>
      </w:r>
      <w:hyperlink r:id="rId11" w:history="1">
        <w:r w:rsidRPr="00B94EF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http://pn-tahuna.go.id/tentang-pengadilan/sistem-pengelolaan-pn/kegiatan-pengadilan/item/perjanjian</w:t>
        </w:r>
      </w:hyperlink>
      <w:r w:rsidRPr="00B94EF6">
        <w:rPr>
          <w:rFonts w:ascii="Times New Roman" w:hAnsi="Times New Roman" w:cs="Times New Roman"/>
          <w:sz w:val="24"/>
          <w:szCs w:val="24"/>
        </w:rPr>
        <w:t>, diakses 7 Januari 2019.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Peranginangin, Effendi.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Hukum Agraria Indonesia, Suatu Telaah dari Sudut Pandang Praktisi Hukum. </w:t>
      </w:r>
      <w:r w:rsidRPr="00B94EF6">
        <w:rPr>
          <w:rFonts w:ascii="Times New Roman" w:hAnsi="Times New Roman" w:cs="Times New Roman"/>
          <w:sz w:val="24"/>
          <w:szCs w:val="24"/>
        </w:rPr>
        <w:t>Jakarta: Radjawali, 1989.</w:t>
      </w:r>
    </w:p>
    <w:p w:rsidR="00B94EF6" w:rsidRPr="00B94EF6" w:rsidRDefault="00B94EF6" w:rsidP="00B94EF6">
      <w:pPr>
        <w:pStyle w:val="FootnoteTex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_______. </w:t>
      </w:r>
      <w:r w:rsidRPr="00B94EF6">
        <w:rPr>
          <w:rFonts w:ascii="Times New Roman" w:eastAsia="Times New Roman" w:hAnsi="Times New Roman" w:cs="Times New Roman"/>
          <w:i/>
          <w:sz w:val="24"/>
          <w:szCs w:val="24"/>
        </w:rPr>
        <w:t xml:space="preserve">Praktek Jual Beli Tanah. </w:t>
      </w:r>
      <w:r w:rsidR="00C66E81">
        <w:rPr>
          <w:rFonts w:ascii="Times New Roman" w:eastAsia="Times New Roman" w:hAnsi="Times New Roman" w:cs="Times New Roman"/>
          <w:sz w:val="24"/>
          <w:szCs w:val="24"/>
        </w:rPr>
        <w:t>Jakarta: RajaG</w:t>
      </w:r>
      <w:bookmarkStart w:id="0" w:name="_GoBack"/>
      <w:bookmarkEnd w:id="0"/>
      <w:r w:rsidRPr="00B94EF6">
        <w:rPr>
          <w:rFonts w:ascii="Times New Roman" w:eastAsia="Times New Roman" w:hAnsi="Times New Roman" w:cs="Times New Roman"/>
          <w:sz w:val="24"/>
          <w:szCs w:val="24"/>
        </w:rPr>
        <w:t>rafindo Persada, 1994.</w:t>
      </w:r>
    </w:p>
    <w:p w:rsidR="00B94EF6" w:rsidRPr="00B94EF6" w:rsidRDefault="00B94EF6" w:rsidP="00B94EF6">
      <w:pPr>
        <w:pStyle w:val="FootnoteTex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lastRenderedPageBreak/>
        <w:t xml:space="preserve">Prodjodikoro, R. Wirdjono.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Perdata tentang Persetujuan-Persetujuan Tertentu</w:t>
      </w:r>
      <w:r w:rsidRPr="00B94EF6">
        <w:rPr>
          <w:rFonts w:ascii="Times New Roman" w:hAnsi="Times New Roman" w:cs="Times New Roman"/>
          <w:sz w:val="24"/>
          <w:szCs w:val="24"/>
        </w:rPr>
        <w:t>. Bandung: Sumur, 1985.</w:t>
      </w:r>
    </w:p>
    <w:p w:rsidR="00B94EF6" w:rsidRPr="00B94EF6" w:rsidRDefault="00B94EF6" w:rsidP="00B94EF6">
      <w:pPr>
        <w:pStyle w:val="FootnoteText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Purnamasari, Irma Devita. </w:t>
      </w:r>
      <w:r w:rsidRPr="00B94EF6">
        <w:rPr>
          <w:rFonts w:ascii="Times New Roman" w:eastAsia="Times New Roman" w:hAnsi="Times New Roman" w:cs="Times New Roman"/>
          <w:i/>
          <w:sz w:val="24"/>
          <w:szCs w:val="24"/>
        </w:rPr>
        <w:t>Kiat-Kiat Cerdas, Mudah, dan Bijak Memahami Masalah</w:t>
      </w: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4EF6">
        <w:rPr>
          <w:rFonts w:ascii="Times New Roman" w:eastAsia="Times New Roman" w:hAnsi="Times New Roman" w:cs="Times New Roman"/>
          <w:i/>
          <w:sz w:val="24"/>
          <w:szCs w:val="24"/>
        </w:rPr>
        <w:t xml:space="preserve">Hukum Adat. </w:t>
      </w:r>
      <w:r w:rsidRPr="00B94EF6">
        <w:rPr>
          <w:rFonts w:ascii="Times New Roman" w:eastAsia="Times New Roman" w:hAnsi="Times New Roman" w:cs="Times New Roman"/>
          <w:sz w:val="24"/>
          <w:szCs w:val="24"/>
        </w:rPr>
        <w:t>Bandung: Kaifa, 2014.</w:t>
      </w:r>
    </w:p>
    <w:p w:rsidR="00B94EF6" w:rsidRPr="00B94EF6" w:rsidRDefault="00B94EF6" w:rsidP="00B94EF6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Saleh, K. Wanjik.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Hak Anda Atas Tanah. </w:t>
      </w:r>
      <w:r w:rsidRPr="00B94EF6">
        <w:rPr>
          <w:rFonts w:ascii="Times New Roman" w:hAnsi="Times New Roman" w:cs="Times New Roman"/>
          <w:sz w:val="24"/>
          <w:szCs w:val="24"/>
        </w:rPr>
        <w:t>Jakarta: Ghalia Indonesia, 1977.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Santoso, Urip. </w:t>
      </w:r>
      <w:r w:rsidRPr="00B94EF6">
        <w:rPr>
          <w:rFonts w:ascii="Times New Roman" w:hAnsi="Times New Roman" w:cs="Times New Roman"/>
          <w:i/>
          <w:sz w:val="24"/>
          <w:szCs w:val="24"/>
        </w:rPr>
        <w:t>Pendaftaran dan Peralihan Hak atas tanah</w:t>
      </w:r>
      <w:r w:rsidRPr="00B94EF6">
        <w:rPr>
          <w:rFonts w:ascii="Times New Roman" w:hAnsi="Times New Roman" w:cs="Times New Roman"/>
          <w:sz w:val="24"/>
          <w:szCs w:val="24"/>
        </w:rPr>
        <w:t>. Jakarta: Kencana Prenada Media Group, 2009.</w:t>
      </w:r>
    </w:p>
    <w:p w:rsidR="00B94EF6" w:rsidRPr="00B94EF6" w:rsidRDefault="00B94EF6" w:rsidP="00B94EF6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>_______</w:t>
      </w:r>
      <w:r w:rsidRPr="00B94EF6">
        <w:rPr>
          <w:rFonts w:ascii="Times New Roman" w:hAnsi="Times New Roman" w:cs="Times New Roman"/>
          <w:i/>
          <w:sz w:val="24"/>
          <w:szCs w:val="24"/>
        </w:rPr>
        <w:t>. Perolehan Hak Atas Tanah</w:t>
      </w:r>
      <w:r w:rsidRPr="00B94EF6">
        <w:rPr>
          <w:rFonts w:ascii="Times New Roman" w:hAnsi="Times New Roman" w:cs="Times New Roman"/>
          <w:sz w:val="24"/>
          <w:szCs w:val="24"/>
        </w:rPr>
        <w:t>. Surabaya: Kencana, 2015.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>Sembiring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94EF6">
        <w:rPr>
          <w:rFonts w:ascii="Times New Roman" w:hAnsi="Times New Roman" w:cs="Times New Roman"/>
          <w:sz w:val="24"/>
          <w:szCs w:val="24"/>
        </w:rPr>
        <w:t xml:space="preserve">Rosnidar.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Hukum Keluarga, Harta-harta Benda dalam Perkawina. </w:t>
      </w:r>
      <w:r w:rsidRPr="00B94EF6">
        <w:rPr>
          <w:rFonts w:ascii="Times New Roman" w:hAnsi="Times New Roman" w:cs="Times New Roman"/>
          <w:sz w:val="24"/>
          <w:szCs w:val="24"/>
        </w:rPr>
        <w:t>Depok: Rajagrafindo Persada, 2016.</w:t>
      </w:r>
    </w:p>
    <w:p w:rsidR="00B94EF6" w:rsidRPr="00B94EF6" w:rsidRDefault="00B94EF6" w:rsidP="00B94EF6">
      <w:pPr>
        <w:pStyle w:val="FootnoteText"/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Setiawan, R. </w:t>
      </w:r>
      <w:r w:rsidRPr="00B94EF6">
        <w:rPr>
          <w:rFonts w:ascii="Times New Roman" w:hAnsi="Times New Roman" w:cs="Times New Roman"/>
          <w:i/>
          <w:sz w:val="24"/>
          <w:szCs w:val="24"/>
        </w:rPr>
        <w:t>Pokok-pokok Hukum Perikatan</w:t>
      </w:r>
      <w:r w:rsidRPr="00B94EF6">
        <w:rPr>
          <w:rFonts w:ascii="Times New Roman" w:hAnsi="Times New Roman" w:cs="Times New Roman"/>
          <w:sz w:val="24"/>
          <w:szCs w:val="24"/>
        </w:rPr>
        <w:t>. Bandung: Binacipta, 1987.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Sitompul, Anifah. </w:t>
      </w:r>
      <w:r w:rsidRPr="00B94EF6">
        <w:rPr>
          <w:rFonts w:ascii="Times New Roman" w:hAnsi="Times New Roman" w:cs="Times New Roman"/>
          <w:i/>
          <w:sz w:val="24"/>
          <w:szCs w:val="24"/>
        </w:rPr>
        <w:t>Tinjauan Hukum Terhadap Penjualan Warisan oleh Ahli Waris Tanpa Persetujuan Sebagian Ahli Waris (Studi Kasus Putusan Pengadilan Tinggi Agama Nomor 96/PDT.G/2014/PTAMDN),</w:t>
      </w:r>
      <w:r w:rsidRPr="00B94EF6">
        <w:rPr>
          <w:rFonts w:ascii="Times New Roman" w:hAnsi="Times New Roman" w:cs="Times New Roman"/>
          <w:sz w:val="24"/>
          <w:szCs w:val="24"/>
        </w:rPr>
        <w:t xml:space="preserve"> Tesis pada Program Magister (Kenotariatan) Universitas Sumatera Utara. Sumatera Utara: USU, 2017.</w:t>
      </w:r>
    </w:p>
    <w:p w:rsidR="00B94EF6" w:rsidRPr="00B94EF6" w:rsidRDefault="00B94EF6" w:rsidP="00B94EF6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Subekti, R.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Aneka Perjanjian. </w:t>
      </w:r>
      <w:r w:rsidRPr="00B94EF6">
        <w:rPr>
          <w:rFonts w:ascii="Times New Roman" w:hAnsi="Times New Roman" w:cs="Times New Roman"/>
          <w:sz w:val="24"/>
          <w:szCs w:val="24"/>
        </w:rPr>
        <w:t>Bandung: Citra Aditya Bakti, 2014.</w:t>
      </w:r>
    </w:p>
    <w:p w:rsidR="00B94EF6" w:rsidRPr="00B94EF6" w:rsidRDefault="00B94EF6" w:rsidP="00B94E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_______.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Perjanjian</w:t>
      </w:r>
      <w:r w:rsidRPr="00B94EF6">
        <w:rPr>
          <w:rFonts w:ascii="Times New Roman" w:hAnsi="Times New Roman" w:cs="Times New Roman"/>
          <w:sz w:val="24"/>
          <w:szCs w:val="24"/>
        </w:rPr>
        <w:t>. Jakarta: Intermasa, 1979.</w:t>
      </w:r>
    </w:p>
    <w:p w:rsidR="00B94EF6" w:rsidRPr="00B94EF6" w:rsidRDefault="00B94EF6" w:rsidP="00B94EF6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Suparman, Maman.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Waris Perdata</w:t>
      </w:r>
      <w:r w:rsidRPr="00B94EF6">
        <w:rPr>
          <w:rFonts w:ascii="Times New Roman" w:hAnsi="Times New Roman" w:cs="Times New Roman"/>
          <w:sz w:val="24"/>
          <w:szCs w:val="24"/>
        </w:rPr>
        <w:t>. Jakarta : Sinar Grafika, 2015.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Suparman, H. Eman.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Waris Dalam Perspektif Islam, Adat, Dan BW Indonesia</w:t>
      </w:r>
      <w:r w:rsidRPr="00B94EF6">
        <w:rPr>
          <w:rFonts w:ascii="Times New Roman" w:hAnsi="Times New Roman" w:cs="Times New Roman"/>
          <w:sz w:val="24"/>
          <w:szCs w:val="24"/>
        </w:rPr>
        <w:t>. Bandung: Refika Aditama, 2005.</w:t>
      </w:r>
    </w:p>
    <w:p w:rsidR="00B94EF6" w:rsidRPr="00B94EF6" w:rsidRDefault="00B94EF6" w:rsidP="00B94EF6">
      <w:pPr>
        <w:pStyle w:val="FootnoteTex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Sutedi, Adrian. </w:t>
      </w:r>
      <w:r w:rsidRPr="00B94EF6">
        <w:rPr>
          <w:rFonts w:ascii="Times New Roman" w:eastAsia="Times New Roman" w:hAnsi="Times New Roman" w:cs="Times New Roman"/>
          <w:i/>
          <w:sz w:val="24"/>
          <w:szCs w:val="24"/>
        </w:rPr>
        <w:t xml:space="preserve">Peralihan Hak Atas Tanah Dan Pendaftarannya. </w:t>
      </w: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Jakarta: Sinar </w:t>
      </w:r>
      <w:r w:rsidRPr="00B94EF6">
        <w:rPr>
          <w:rFonts w:ascii="Times New Roman" w:eastAsia="Times New Roman" w:hAnsi="Times New Roman" w:cs="Times New Roman"/>
          <w:sz w:val="24"/>
          <w:szCs w:val="24"/>
        </w:rPr>
        <w:tab/>
        <w:t>Grafika, 2014.</w:t>
      </w:r>
    </w:p>
    <w:p w:rsidR="00B94EF6" w:rsidRPr="00B94EF6" w:rsidRDefault="00B94EF6" w:rsidP="00B94EF6">
      <w:pPr>
        <w:pStyle w:val="FootnoteTex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eastAsia="Times New Roman" w:hAnsi="Times New Roman" w:cs="Times New Roman"/>
          <w:sz w:val="24"/>
          <w:szCs w:val="24"/>
        </w:rPr>
        <w:t xml:space="preserve">Soekanto, Soerjono. </w:t>
      </w:r>
      <w:r w:rsidRPr="00B94EF6">
        <w:rPr>
          <w:rFonts w:ascii="Times New Roman" w:eastAsia="Times New Roman" w:hAnsi="Times New Roman" w:cs="Times New Roman"/>
          <w:i/>
          <w:sz w:val="24"/>
          <w:szCs w:val="24"/>
        </w:rPr>
        <w:t>Hukum Adat Indonesia</w:t>
      </w:r>
      <w:r w:rsidRPr="00B94EF6">
        <w:rPr>
          <w:rFonts w:ascii="Times New Roman" w:eastAsia="Times New Roman" w:hAnsi="Times New Roman" w:cs="Times New Roman"/>
          <w:sz w:val="24"/>
          <w:szCs w:val="24"/>
        </w:rPr>
        <w:t>. Jakarta: Rajawali, 1983.</w:t>
      </w:r>
    </w:p>
    <w:p w:rsidR="00B94EF6" w:rsidRPr="00B94EF6" w:rsidRDefault="00B94EF6" w:rsidP="00B94EF6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Soetikyo, Iman.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Politik Agraria Nasional. </w:t>
      </w:r>
      <w:r w:rsidRPr="00B94EF6">
        <w:rPr>
          <w:rFonts w:ascii="Times New Roman" w:hAnsi="Times New Roman" w:cs="Times New Roman"/>
          <w:sz w:val="24"/>
          <w:szCs w:val="24"/>
        </w:rPr>
        <w:t xml:space="preserve">Yogyakarta: Gadjah Mada University </w:t>
      </w:r>
      <w:r w:rsidRPr="00B94EF6">
        <w:rPr>
          <w:rFonts w:ascii="Times New Roman" w:hAnsi="Times New Roman" w:cs="Times New Roman"/>
          <w:sz w:val="24"/>
          <w:szCs w:val="24"/>
        </w:rPr>
        <w:tab/>
        <w:t>Press, 1985.</w:t>
      </w:r>
    </w:p>
    <w:p w:rsidR="00B94EF6" w:rsidRPr="00B94EF6" w:rsidRDefault="00B94EF6" w:rsidP="00B94EF6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</w:p>
    <w:p w:rsidR="00B94EF6" w:rsidRPr="00B94EF6" w:rsidRDefault="00B94EF6" w:rsidP="00B94E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Soimin, Soedharyo. </w:t>
      </w:r>
      <w:r w:rsidRPr="00B94EF6">
        <w:rPr>
          <w:rFonts w:ascii="Times New Roman" w:hAnsi="Times New Roman" w:cs="Times New Roman"/>
          <w:i/>
          <w:sz w:val="24"/>
          <w:szCs w:val="24"/>
        </w:rPr>
        <w:t>Status Hak dan Pembebasan Tanah</w:t>
      </w:r>
      <w:r w:rsidRPr="00B94EF6">
        <w:rPr>
          <w:rFonts w:ascii="Times New Roman" w:hAnsi="Times New Roman" w:cs="Times New Roman"/>
          <w:sz w:val="24"/>
          <w:szCs w:val="24"/>
        </w:rPr>
        <w:t xml:space="preserve">. Jakarta: Sinar Grafika, </w:t>
      </w:r>
      <w:r w:rsidRPr="00B94EF6">
        <w:rPr>
          <w:rFonts w:ascii="Times New Roman" w:hAnsi="Times New Roman" w:cs="Times New Roman"/>
          <w:sz w:val="24"/>
          <w:szCs w:val="24"/>
        </w:rPr>
        <w:tab/>
        <w:t>2004.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Thalib, H. Hambali.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Sanksi Pemidanaan Dalam Konflik Pertanahan. </w:t>
      </w:r>
      <w:r w:rsidRPr="00B94EF6">
        <w:rPr>
          <w:rFonts w:ascii="Times New Roman" w:hAnsi="Times New Roman" w:cs="Times New Roman"/>
          <w:sz w:val="24"/>
          <w:szCs w:val="24"/>
        </w:rPr>
        <w:t>Jakarta: Kencana, 2012.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Tutik, Titik Triwulan. </w:t>
      </w:r>
      <w:r w:rsidRPr="00B94EF6">
        <w:rPr>
          <w:rFonts w:ascii="Times New Roman" w:hAnsi="Times New Roman" w:cs="Times New Roman"/>
          <w:i/>
          <w:sz w:val="24"/>
          <w:szCs w:val="24"/>
        </w:rPr>
        <w:t>Hukum Perdata Dalam Sistem Hukum Nasional</w:t>
      </w:r>
      <w:r w:rsidRPr="00B94EF6">
        <w:rPr>
          <w:rFonts w:ascii="Times New Roman" w:hAnsi="Times New Roman" w:cs="Times New Roman"/>
          <w:sz w:val="24"/>
          <w:szCs w:val="24"/>
        </w:rPr>
        <w:t>. Jakarta: Kencana, 2008.</w:t>
      </w:r>
    </w:p>
    <w:p w:rsidR="00B94EF6" w:rsidRPr="00B94EF6" w:rsidRDefault="00B94EF6" w:rsidP="00B94EF6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lastRenderedPageBreak/>
        <w:t xml:space="preserve">Waskito dan Hadi Arnowo. </w:t>
      </w:r>
      <w:r w:rsidRPr="00B94EF6">
        <w:rPr>
          <w:rFonts w:ascii="Times New Roman" w:hAnsi="Times New Roman" w:cs="Times New Roman"/>
          <w:i/>
          <w:sz w:val="24"/>
          <w:szCs w:val="24"/>
        </w:rPr>
        <w:t xml:space="preserve">Cara Praktis Memahami Bidang Agraria (Pertanahan). </w:t>
      </w:r>
      <w:r w:rsidRPr="00B94EF6">
        <w:rPr>
          <w:rFonts w:ascii="Times New Roman" w:hAnsi="Times New Roman" w:cs="Times New Roman"/>
          <w:sz w:val="24"/>
          <w:szCs w:val="24"/>
        </w:rPr>
        <w:t>Jakarta: Media Adji Internasional, 2015.</w:t>
      </w:r>
    </w:p>
    <w:p w:rsidR="00B94EF6" w:rsidRPr="00B94EF6" w:rsidRDefault="00B94EF6" w:rsidP="00B94E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F6">
        <w:rPr>
          <w:rFonts w:ascii="Times New Roman" w:hAnsi="Times New Roman" w:cs="Times New Roman"/>
          <w:sz w:val="24"/>
          <w:szCs w:val="24"/>
        </w:rPr>
        <w:t xml:space="preserve">Widijawan, Dhanang. </w:t>
      </w:r>
      <w:r w:rsidRPr="00B94EF6">
        <w:rPr>
          <w:rFonts w:ascii="Times New Roman" w:hAnsi="Times New Roman" w:cs="Times New Roman"/>
          <w:i/>
          <w:sz w:val="24"/>
          <w:szCs w:val="24"/>
        </w:rPr>
        <w:t>Dasar-Dasar Hukum Kontrak Bisnis</w:t>
      </w:r>
      <w:r w:rsidRPr="00B94EF6">
        <w:rPr>
          <w:rFonts w:ascii="Times New Roman" w:hAnsi="Times New Roman" w:cs="Times New Roman"/>
          <w:sz w:val="24"/>
          <w:szCs w:val="24"/>
        </w:rPr>
        <w:t xml:space="preserve">. Bandung: Keni </w:t>
      </w:r>
      <w:r w:rsidRPr="00B94EF6">
        <w:rPr>
          <w:rFonts w:ascii="Times New Roman" w:hAnsi="Times New Roman" w:cs="Times New Roman"/>
          <w:sz w:val="24"/>
          <w:szCs w:val="24"/>
        </w:rPr>
        <w:tab/>
        <w:t>Media, 2017.</w:t>
      </w:r>
    </w:p>
    <w:p w:rsidR="002565D9" w:rsidRPr="00B94EF6" w:rsidRDefault="00C66E81"/>
    <w:sectPr w:rsidR="002565D9" w:rsidRPr="00B94EF6" w:rsidSect="00B94EF6">
      <w:headerReference w:type="default" r:id="rId12"/>
      <w:footerReference w:type="first" r:id="rId13"/>
      <w:pgSz w:w="11907" w:h="16839" w:code="9"/>
      <w:pgMar w:top="1699" w:right="1699" w:bottom="1699" w:left="2275" w:header="720" w:footer="720" w:gutter="0"/>
      <w:pgNumType w:start="78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B2A" w:rsidRDefault="008C1B2A" w:rsidP="00B94EF6">
      <w:pPr>
        <w:spacing w:after="0" w:line="240" w:lineRule="auto"/>
      </w:pPr>
      <w:r>
        <w:separator/>
      </w:r>
    </w:p>
  </w:endnote>
  <w:endnote w:type="continuationSeparator" w:id="0">
    <w:p w:rsidR="008C1B2A" w:rsidRDefault="008C1B2A" w:rsidP="00B94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1656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4EF6" w:rsidRDefault="00B94EF6">
        <w:pPr>
          <w:pStyle w:val="Footer"/>
          <w:jc w:val="right"/>
        </w:pPr>
        <w:r w:rsidRPr="00B94EF6">
          <w:rPr>
            <w:rFonts w:ascii="Times New Roman" w:hAnsi="Times New Roman" w:cs="Times New Roman"/>
            <w:sz w:val="24"/>
          </w:rPr>
          <w:fldChar w:fldCharType="begin"/>
        </w:r>
        <w:r w:rsidRPr="00B94EF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94EF6">
          <w:rPr>
            <w:rFonts w:ascii="Times New Roman" w:hAnsi="Times New Roman" w:cs="Times New Roman"/>
            <w:sz w:val="24"/>
          </w:rPr>
          <w:fldChar w:fldCharType="separate"/>
        </w:r>
        <w:r w:rsidR="00C66E81">
          <w:rPr>
            <w:rFonts w:ascii="Times New Roman" w:hAnsi="Times New Roman" w:cs="Times New Roman"/>
            <w:noProof/>
            <w:sz w:val="24"/>
          </w:rPr>
          <w:t>78</w:t>
        </w:r>
        <w:r w:rsidRPr="00B94EF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B94EF6" w:rsidRDefault="00B94E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B2A" w:rsidRDefault="008C1B2A" w:rsidP="00B94EF6">
      <w:pPr>
        <w:spacing w:after="0" w:line="240" w:lineRule="auto"/>
      </w:pPr>
      <w:r>
        <w:separator/>
      </w:r>
    </w:p>
  </w:footnote>
  <w:footnote w:type="continuationSeparator" w:id="0">
    <w:p w:rsidR="008C1B2A" w:rsidRDefault="008C1B2A" w:rsidP="00B94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93192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B94EF6" w:rsidRDefault="00B94EF6">
        <w:pPr>
          <w:pStyle w:val="Header"/>
          <w:jc w:val="right"/>
        </w:pPr>
        <w:r w:rsidRPr="00B94EF6">
          <w:rPr>
            <w:rFonts w:ascii="Times New Roman" w:hAnsi="Times New Roman" w:cs="Times New Roman"/>
            <w:sz w:val="24"/>
          </w:rPr>
          <w:fldChar w:fldCharType="begin"/>
        </w:r>
        <w:r w:rsidRPr="00B94EF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94EF6">
          <w:rPr>
            <w:rFonts w:ascii="Times New Roman" w:hAnsi="Times New Roman" w:cs="Times New Roman"/>
            <w:sz w:val="24"/>
          </w:rPr>
          <w:fldChar w:fldCharType="separate"/>
        </w:r>
        <w:r w:rsidR="00C66E81">
          <w:rPr>
            <w:rFonts w:ascii="Times New Roman" w:hAnsi="Times New Roman" w:cs="Times New Roman"/>
            <w:noProof/>
            <w:sz w:val="24"/>
          </w:rPr>
          <w:t>80</w:t>
        </w:r>
        <w:r w:rsidRPr="00B94EF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B94EF6" w:rsidRDefault="00B94E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EF6"/>
    <w:rsid w:val="00033310"/>
    <w:rsid w:val="00502D23"/>
    <w:rsid w:val="008C1B2A"/>
    <w:rsid w:val="00B94EF6"/>
    <w:rsid w:val="00C6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E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B94E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94EF6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94EF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94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EF6"/>
  </w:style>
  <w:style w:type="paragraph" w:styleId="Footer">
    <w:name w:val="footer"/>
    <w:basedOn w:val="Normal"/>
    <w:link w:val="FooterChar"/>
    <w:uiPriority w:val="99"/>
    <w:unhideWhenUsed/>
    <w:rsid w:val="00B94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E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E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B94E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94EF6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94EF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94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EF6"/>
  </w:style>
  <w:style w:type="paragraph" w:styleId="Footer">
    <w:name w:val="footer"/>
    <w:basedOn w:val="Normal"/>
    <w:link w:val="FooterChar"/>
    <w:uiPriority w:val="99"/>
    <w:unhideWhenUsed/>
    <w:rsid w:val="00B94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rmati.Com/Artikel/Tata-Cara-Lengkap-Mengurus-Surat-Perjanjian-Jual-Beli-Tanah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vegalovelaw.blogspot.com/2014/2/identfikasi-perjanjian.html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pn-tahuna.go.id/tentang-pengadilan/sistem-pengelolaan-pn/kegiatan-pengadilan/item/perjanjia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indonesiakoran.com/news/opini/read/74075/jika.jual.beli.tanah.tanpa.persetujuan.ahli.war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ukumonline.com/klinik/detail/lt50dbbb8cb848d/akibat-hukum-jual-beli-tanah-warisan-tanpa-persetujuan-ahli-wari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918</Words>
  <Characters>5235</Characters>
  <Application>Microsoft Office Word</Application>
  <DocSecurity>0</DocSecurity>
  <Lines>43</Lines>
  <Paragraphs>12</Paragraphs>
  <ScaleCrop>false</ScaleCrop>
  <Company>home</Company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</cp:revision>
  <dcterms:created xsi:type="dcterms:W3CDTF">2019-03-10T15:32:00Z</dcterms:created>
  <dcterms:modified xsi:type="dcterms:W3CDTF">2019-03-10T16:42:00Z</dcterms:modified>
</cp:coreProperties>
</file>