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3D13" w:rsidRDefault="00BE3D13" w:rsidP="00BE3D13">
      <w:pPr>
        <w:spacing w:line="360" w:lineRule="auto"/>
        <w:rPr>
          <w:b/>
        </w:rPr>
      </w:pPr>
      <w:bookmarkStart w:id="0" w:name="_GoBack"/>
      <w:bookmarkEnd w:id="0"/>
      <w:r>
        <w:rPr>
          <w:b/>
        </w:rPr>
        <w:t>BAB I</w:t>
      </w:r>
    </w:p>
    <w:p w:rsidR="00BE3D13" w:rsidRPr="006434C1" w:rsidRDefault="00BE3D13" w:rsidP="00BE3D13">
      <w:pPr>
        <w:spacing w:line="360" w:lineRule="auto"/>
        <w:rPr>
          <w:b/>
        </w:rPr>
      </w:pPr>
      <w:r>
        <w:rPr>
          <w:b/>
        </w:rPr>
        <w:t>PENDAHULUAN</w:t>
      </w:r>
    </w:p>
    <w:p w:rsidR="00BE3D13" w:rsidRPr="00A1367F" w:rsidRDefault="00BE3D13" w:rsidP="00BE3D13">
      <w:pPr>
        <w:tabs>
          <w:tab w:val="left" w:pos="2552"/>
        </w:tabs>
        <w:spacing w:line="360" w:lineRule="auto"/>
        <w:rPr>
          <w:b/>
          <w:szCs w:val="24"/>
        </w:rPr>
      </w:pPr>
    </w:p>
    <w:p w:rsidR="00BE3D13" w:rsidRPr="00A1367F" w:rsidRDefault="00BE3D13" w:rsidP="00BE3D13">
      <w:pPr>
        <w:tabs>
          <w:tab w:val="left" w:pos="2552"/>
        </w:tabs>
        <w:spacing w:line="360" w:lineRule="auto"/>
        <w:rPr>
          <w:b/>
          <w:szCs w:val="24"/>
        </w:rPr>
      </w:pPr>
    </w:p>
    <w:p w:rsidR="00BE3D13" w:rsidRPr="00A1367F" w:rsidRDefault="00BE3D13" w:rsidP="00BE3D13">
      <w:pPr>
        <w:pStyle w:val="ListParagraph"/>
        <w:numPr>
          <w:ilvl w:val="0"/>
          <w:numId w:val="1"/>
        </w:numPr>
        <w:tabs>
          <w:tab w:val="left" w:pos="2552"/>
        </w:tabs>
        <w:spacing w:line="360" w:lineRule="auto"/>
        <w:ind w:left="426" w:hanging="426"/>
        <w:contextualSpacing w:val="0"/>
        <w:jc w:val="both"/>
        <w:rPr>
          <w:b/>
          <w:szCs w:val="24"/>
        </w:rPr>
      </w:pPr>
      <w:r w:rsidRPr="00A1367F">
        <w:rPr>
          <w:b/>
          <w:szCs w:val="24"/>
        </w:rPr>
        <w:t>Latar Belakang Masalah</w:t>
      </w:r>
    </w:p>
    <w:p w:rsidR="00BE3D13" w:rsidRPr="00A1367F" w:rsidRDefault="00BE3D13" w:rsidP="00BE3D13">
      <w:pPr>
        <w:pStyle w:val="ListParagraph"/>
        <w:tabs>
          <w:tab w:val="left" w:pos="2552"/>
        </w:tabs>
        <w:spacing w:line="360" w:lineRule="auto"/>
        <w:ind w:left="0" w:firstLine="426"/>
        <w:contextualSpacing w:val="0"/>
        <w:jc w:val="both"/>
        <w:rPr>
          <w:szCs w:val="24"/>
        </w:rPr>
      </w:pPr>
      <w:r w:rsidRPr="00A1367F">
        <w:rPr>
          <w:szCs w:val="24"/>
        </w:rPr>
        <w:t>Manusia adalah makhluk sosial yang tidak bisa hidup tanpa adanya manusia lain, secara alamiah laki-laki dan perempuan masing-masing mempunyai ketergantungan satu sama lainnya untuk dapat hidup bersama dan membentuk suatu ikatan yang disebut perkawinan.</w:t>
      </w:r>
    </w:p>
    <w:p w:rsidR="00BE3D13" w:rsidRDefault="00E8643D" w:rsidP="00E91B52">
      <w:pPr>
        <w:pStyle w:val="ListParagraph"/>
        <w:tabs>
          <w:tab w:val="left" w:pos="2552"/>
        </w:tabs>
        <w:ind w:left="0" w:firstLine="426"/>
        <w:contextualSpacing w:val="0"/>
        <w:jc w:val="both"/>
        <w:rPr>
          <w:szCs w:val="24"/>
        </w:rPr>
      </w:pPr>
      <w:r>
        <w:rPr>
          <w:szCs w:val="24"/>
        </w:rPr>
        <w:t>“</w:t>
      </w:r>
      <w:r w:rsidR="00BE3D13" w:rsidRPr="00A1367F">
        <w:rPr>
          <w:szCs w:val="24"/>
        </w:rPr>
        <w:t>Perkawinan adalah ikatan lahir batin antara seorang laki-laki dengan seorang perempuan sebagai suami isteri dengan tujuan membentuk keluarga (rumah tangga) yang bahagia dan kekal berdasarkan Ketuhanan Yang Maha Esa.</w:t>
      </w:r>
      <w:r>
        <w:rPr>
          <w:szCs w:val="24"/>
        </w:rPr>
        <w:t>”</w:t>
      </w:r>
      <w:r w:rsidR="00BE3D13" w:rsidRPr="00A1367F">
        <w:rPr>
          <w:rStyle w:val="FootnoteReference"/>
          <w:szCs w:val="24"/>
        </w:rPr>
        <w:footnoteReference w:id="1"/>
      </w:r>
    </w:p>
    <w:p w:rsidR="00E91B52" w:rsidRPr="00A1367F" w:rsidRDefault="00E91B52" w:rsidP="00E91B52">
      <w:pPr>
        <w:pStyle w:val="ListParagraph"/>
        <w:tabs>
          <w:tab w:val="left" w:pos="2552"/>
        </w:tabs>
        <w:ind w:left="0" w:firstLine="426"/>
        <w:contextualSpacing w:val="0"/>
        <w:jc w:val="both"/>
        <w:rPr>
          <w:szCs w:val="24"/>
        </w:rPr>
      </w:pPr>
    </w:p>
    <w:p w:rsidR="00BE3D13" w:rsidRPr="00A1367F" w:rsidRDefault="00BE3D13" w:rsidP="00BE3D13">
      <w:pPr>
        <w:pStyle w:val="ListParagraph"/>
        <w:tabs>
          <w:tab w:val="left" w:pos="2552"/>
        </w:tabs>
        <w:spacing w:line="360" w:lineRule="auto"/>
        <w:ind w:left="0" w:firstLine="426"/>
        <w:contextualSpacing w:val="0"/>
        <w:jc w:val="both"/>
        <w:rPr>
          <w:szCs w:val="24"/>
        </w:rPr>
      </w:pPr>
      <w:r w:rsidRPr="00A1367F">
        <w:rPr>
          <w:szCs w:val="24"/>
        </w:rPr>
        <w:t>Perkawinan merupakan suatu perbuatan hukum, dimana para pih</w:t>
      </w:r>
      <w:r>
        <w:rPr>
          <w:szCs w:val="24"/>
        </w:rPr>
        <w:t xml:space="preserve">ak yang dapat melakukannya telah ditentukan </w:t>
      </w:r>
      <w:r w:rsidRPr="00A1367F">
        <w:rPr>
          <w:szCs w:val="24"/>
        </w:rPr>
        <w:t>oleh hukum dan terhadapnya akan menimbulkan suatu akibat hukum bagi para pihak tersebut. Perbuatan hukum demikian itu akan melahirkan hak dan kewajiban bagi suami dan istri yang telah berjanji mengikatkan diri satu sama lain secara lahir dan batin, oleh karenanya akan mempunyai akibat hukum bagi kedua pihak tersebut. Perkawinan yang sah menurut hukum adalah suatu perbuatan hukum, sehingga konsekuensi bagi setiap perbuatan hukum yang sah akan menimbulkan akibat hukum, bukan saja bagi kedua pihak suami istri namun juga bagi pihak lain dengan siapa salah satu pihak atau kedua-duanya (suami-istri) tersebut akan mengadakan hubungan hukum di</w:t>
      </w:r>
      <w:r>
        <w:rPr>
          <w:szCs w:val="24"/>
        </w:rPr>
        <w:t xml:space="preserve"> </w:t>
      </w:r>
      <w:r w:rsidRPr="00A1367F">
        <w:rPr>
          <w:szCs w:val="24"/>
        </w:rPr>
        <w:t>kemudian hari. Dengan demikian perkawinan itu merupakan salah satu perbuatan hukum dalam masyarakat, yaitu peristiwa kemasyarakatan yang oleh hukum diberikan akibat-akibat.</w:t>
      </w:r>
    </w:p>
    <w:p w:rsidR="00BE3D13" w:rsidRDefault="00E8643D" w:rsidP="00E91B52">
      <w:pPr>
        <w:pStyle w:val="ListParagraph"/>
        <w:tabs>
          <w:tab w:val="left" w:pos="2552"/>
        </w:tabs>
        <w:ind w:left="0" w:firstLine="426"/>
        <w:contextualSpacing w:val="0"/>
        <w:jc w:val="both"/>
        <w:rPr>
          <w:szCs w:val="24"/>
        </w:rPr>
      </w:pPr>
      <w:r>
        <w:rPr>
          <w:szCs w:val="24"/>
        </w:rPr>
        <w:t>“</w:t>
      </w:r>
      <w:r w:rsidR="00BE3D13" w:rsidRPr="00A1367F">
        <w:rPr>
          <w:szCs w:val="24"/>
        </w:rPr>
        <w:t xml:space="preserve">Undang-Undang Nomor 1 tahun 1974 Tentang Perkawinan dibentuk untuk menjamin kepastian hukum atas lembaga perkawinan dalam lapangan hukum  keluarga secara privat. Undang-Undang Perkawinan ini merupakan kodifikasi hukum yang bersifat parsial bagi seluruh rakyat Indonesia. Namun tetap menghormati dan menerima perbedaan terutama yang berkaitan dengan agama dan kepercayaan yang dianut oleh seluruh rakyat Indonesia. Undang-Undang </w:t>
      </w:r>
      <w:r w:rsidR="00E91B52">
        <w:rPr>
          <w:szCs w:val="24"/>
        </w:rPr>
        <w:t>“</w:t>
      </w:r>
      <w:r w:rsidR="00BE3D13" w:rsidRPr="00A1367F">
        <w:rPr>
          <w:szCs w:val="24"/>
        </w:rPr>
        <w:t>Perkawinan ini bertujuan sebagai unifikasi hukum, namun tetap bersifat pluralisme mengingat agama dan kepe</w:t>
      </w:r>
      <w:r w:rsidR="00BE3D13">
        <w:rPr>
          <w:szCs w:val="24"/>
        </w:rPr>
        <w:t>rcayaan yang dianut serta diaku</w:t>
      </w:r>
      <w:r w:rsidR="00BE3D13" w:rsidRPr="00A1367F">
        <w:rPr>
          <w:szCs w:val="24"/>
        </w:rPr>
        <w:t xml:space="preserve">i di Indonesia tidaklah tunggal. Spirit nilai-nilai keagamaan dan kepercayaan yang </w:t>
      </w:r>
      <w:r w:rsidR="00BE3D13" w:rsidRPr="00A1367F">
        <w:rPr>
          <w:szCs w:val="24"/>
        </w:rPr>
        <w:lastRenderedPageBreak/>
        <w:t>dituangkan ke</w:t>
      </w:r>
      <w:r w:rsidR="00BE3D13">
        <w:rPr>
          <w:szCs w:val="24"/>
        </w:rPr>
        <w:t xml:space="preserve"> </w:t>
      </w:r>
      <w:r w:rsidR="00BE3D13" w:rsidRPr="00A1367F">
        <w:rPr>
          <w:szCs w:val="24"/>
        </w:rPr>
        <w:t>dalam hukum formal pada Undang-Undang Perkawinan ini juga merupakan bentuk kepentingan negara agar adanya persatuan dalam unifikasi hukum.</w:t>
      </w:r>
      <w:r>
        <w:rPr>
          <w:szCs w:val="24"/>
        </w:rPr>
        <w:t>”</w:t>
      </w:r>
      <w:r w:rsidR="00BE3D13" w:rsidRPr="00A1367F">
        <w:rPr>
          <w:rStyle w:val="FootnoteReference"/>
          <w:szCs w:val="24"/>
        </w:rPr>
        <w:footnoteReference w:id="2"/>
      </w:r>
      <w:r w:rsidR="00BE3D13" w:rsidRPr="00A1367F">
        <w:rPr>
          <w:szCs w:val="24"/>
        </w:rPr>
        <w:t xml:space="preserve"> </w:t>
      </w:r>
    </w:p>
    <w:p w:rsidR="00E91B52" w:rsidRPr="00A1367F" w:rsidRDefault="00E91B52" w:rsidP="00E91B52">
      <w:pPr>
        <w:pStyle w:val="ListParagraph"/>
        <w:tabs>
          <w:tab w:val="left" w:pos="2552"/>
        </w:tabs>
        <w:ind w:left="0" w:firstLine="426"/>
        <w:contextualSpacing w:val="0"/>
        <w:jc w:val="both"/>
        <w:rPr>
          <w:szCs w:val="24"/>
        </w:rPr>
      </w:pPr>
    </w:p>
    <w:p w:rsidR="00BE3D13" w:rsidRDefault="00BD6F9D" w:rsidP="00E91B52">
      <w:pPr>
        <w:pStyle w:val="ListParagraph"/>
        <w:tabs>
          <w:tab w:val="left" w:pos="2552"/>
        </w:tabs>
        <w:ind w:left="0" w:firstLine="426"/>
        <w:contextualSpacing w:val="0"/>
        <w:jc w:val="both"/>
        <w:rPr>
          <w:szCs w:val="24"/>
        </w:rPr>
      </w:pPr>
      <w:r>
        <w:rPr>
          <w:szCs w:val="24"/>
        </w:rPr>
        <w:t>“</w:t>
      </w:r>
      <w:r w:rsidR="00BE3D13" w:rsidRPr="00A1367F">
        <w:rPr>
          <w:szCs w:val="24"/>
        </w:rPr>
        <w:t>Tujuan lain dari perkawinan adalah menentramkan jiwa, mewujudkan keturunan, memenuhi kebutuhan biologis dan latihan memikul tanggung jawab. Paling tidak keempat hal tersebut merupakan tujuan perkawinan yang harus benar-benar dipahami oleh calon su</w:t>
      </w:r>
      <w:r w:rsidR="00BE3D13">
        <w:rPr>
          <w:szCs w:val="24"/>
        </w:rPr>
        <w:t>a</w:t>
      </w:r>
      <w:r w:rsidR="00BE3D13" w:rsidRPr="00A1367F">
        <w:rPr>
          <w:szCs w:val="24"/>
        </w:rPr>
        <w:t>mi atau isteri supaya terhindar dari keretakan dalam rumah tangga yang biasanya berakhir pada perceraian yang sangat dibenci oleh Allah SWT.</w:t>
      </w:r>
      <w:r>
        <w:rPr>
          <w:szCs w:val="24"/>
        </w:rPr>
        <w:t>”</w:t>
      </w:r>
      <w:r w:rsidR="00BE3D13" w:rsidRPr="00A1367F">
        <w:rPr>
          <w:rStyle w:val="FootnoteReference"/>
          <w:szCs w:val="24"/>
        </w:rPr>
        <w:footnoteReference w:id="3"/>
      </w:r>
    </w:p>
    <w:p w:rsidR="00E91B52" w:rsidRPr="00A1367F" w:rsidRDefault="00E91B52" w:rsidP="00E91B52">
      <w:pPr>
        <w:pStyle w:val="ListParagraph"/>
        <w:tabs>
          <w:tab w:val="left" w:pos="2552"/>
        </w:tabs>
        <w:ind w:left="0" w:firstLine="426"/>
        <w:contextualSpacing w:val="0"/>
        <w:jc w:val="both"/>
        <w:rPr>
          <w:szCs w:val="24"/>
        </w:rPr>
      </w:pPr>
    </w:p>
    <w:p w:rsidR="00BE3D13" w:rsidRPr="00A1367F" w:rsidRDefault="00BE3D13" w:rsidP="00BE3D13">
      <w:pPr>
        <w:pStyle w:val="ListParagraph"/>
        <w:tabs>
          <w:tab w:val="left" w:pos="2552"/>
        </w:tabs>
        <w:spacing w:line="360" w:lineRule="auto"/>
        <w:ind w:left="0" w:firstLine="426"/>
        <w:contextualSpacing w:val="0"/>
        <w:jc w:val="both"/>
        <w:rPr>
          <w:szCs w:val="24"/>
        </w:rPr>
      </w:pPr>
      <w:r w:rsidRPr="00A1367F">
        <w:rPr>
          <w:szCs w:val="24"/>
        </w:rPr>
        <w:t>Walaupun perkawinan ditujukan untuk selama-lamanya tetapi terkadang ada sesuatu hal yang bisa menyebabkan perkawinan tersebut tidak dapat dipertahankan. Bahkan saat ini lunturnya nilai-nilai agama, norma dan etika menyebabkan banyak perkawinan yang dilatarbelakangi oleh kepentingan tertentu seperti masalah harta, kehendak ini datang baik dari pihak laki-laki maupun pihak perempuan.</w:t>
      </w:r>
    </w:p>
    <w:p w:rsidR="00BE3D13" w:rsidRDefault="00BE3D13" w:rsidP="00BE3D13">
      <w:pPr>
        <w:pStyle w:val="ListParagraph"/>
        <w:tabs>
          <w:tab w:val="left" w:pos="2552"/>
        </w:tabs>
        <w:spacing w:line="360" w:lineRule="auto"/>
        <w:ind w:left="0" w:firstLine="426"/>
        <w:contextualSpacing w:val="0"/>
        <w:jc w:val="both"/>
        <w:rPr>
          <w:szCs w:val="24"/>
        </w:rPr>
      </w:pPr>
      <w:r w:rsidRPr="00A1367F">
        <w:rPr>
          <w:szCs w:val="24"/>
        </w:rPr>
        <w:t>Apabila tujuan perkawinan tidak tercapai dan berakhir pada perceraian, ketika terjadi perceraian sering kali terjadi sengketa mengenai harta. Suami dan isteri memperebutkan harta yang diperoleh selama masa perkawinan, bukan hanya mengenai harta tetapi mengenai hak asuh anak</w:t>
      </w:r>
      <w:r>
        <w:rPr>
          <w:szCs w:val="24"/>
        </w:rPr>
        <w:t xml:space="preserve"> </w:t>
      </w:r>
      <w:r w:rsidRPr="00A1367F">
        <w:rPr>
          <w:szCs w:val="24"/>
        </w:rPr>
        <w:t>pun menjadi masalah yang tak dapat dihindari setelah terjadi perceraian. Untuk meminimalisir terjadinya sengketa mengenai hal tersebut diperlukan kesiapan berupa kesepaka</w:t>
      </w:r>
      <w:r>
        <w:rPr>
          <w:szCs w:val="24"/>
        </w:rPr>
        <w:t>tan</w:t>
      </w:r>
      <w:r w:rsidRPr="00A1367F">
        <w:rPr>
          <w:szCs w:val="24"/>
        </w:rPr>
        <w:t xml:space="preserve"> atau perjanjian.</w:t>
      </w:r>
    </w:p>
    <w:p w:rsidR="00BE3D13" w:rsidRPr="00A1367F" w:rsidRDefault="00BE3D13" w:rsidP="00BE3D13">
      <w:pPr>
        <w:pStyle w:val="ListParagraph"/>
        <w:tabs>
          <w:tab w:val="left" w:pos="2552"/>
        </w:tabs>
        <w:spacing w:line="360" w:lineRule="auto"/>
        <w:ind w:left="0" w:firstLine="426"/>
        <w:contextualSpacing w:val="0"/>
        <w:jc w:val="both"/>
        <w:rPr>
          <w:szCs w:val="24"/>
        </w:rPr>
      </w:pPr>
      <w:r>
        <w:rPr>
          <w:szCs w:val="24"/>
        </w:rPr>
        <w:t>Berdasarkan penjelasan diatas, maka lebih lanjut perihal perjanjian perkawinan ini menjadi suatu hal yang harus kita kaji dan difahami agar tujuan dan manfaat dari perjanjian perkawinan dimaksud dapat tercapai sesuai dengan keinginan calon suami atau calon istri begitu pun bagi suami istri yang telah terikat perkawinan.</w:t>
      </w:r>
    </w:p>
    <w:p w:rsidR="00BE3D13" w:rsidRPr="00A1367F" w:rsidRDefault="00BE3D13" w:rsidP="00BE3D13">
      <w:pPr>
        <w:pStyle w:val="ListParagraph"/>
        <w:tabs>
          <w:tab w:val="left" w:pos="2552"/>
        </w:tabs>
        <w:spacing w:line="360" w:lineRule="auto"/>
        <w:ind w:left="0" w:firstLine="426"/>
        <w:contextualSpacing w:val="0"/>
        <w:jc w:val="both"/>
        <w:rPr>
          <w:szCs w:val="24"/>
        </w:rPr>
      </w:pPr>
      <w:r w:rsidRPr="00A1367F">
        <w:rPr>
          <w:szCs w:val="24"/>
        </w:rPr>
        <w:t>Di Indonesia, perjanjian perkawinan diperbolehkan untuk dibuat, yaitu sejak diberlakukannya Kitab Undang-Undang Hukum Perdata(KUHPerdata). Perihal perjanjian perkawinan ini, kemudian dimuat dan lebih dikuatkan lagi dengan diundangkannya Undang-Undang Perkawinan pada tahun 1974.</w:t>
      </w:r>
    </w:p>
    <w:p w:rsidR="00BE3D13" w:rsidRPr="00A1367F" w:rsidRDefault="00BE3D13" w:rsidP="00BE3D13">
      <w:pPr>
        <w:pStyle w:val="ListParagraph"/>
        <w:tabs>
          <w:tab w:val="left" w:pos="2552"/>
        </w:tabs>
        <w:spacing w:line="360" w:lineRule="auto"/>
        <w:ind w:left="0" w:firstLine="426"/>
        <w:contextualSpacing w:val="0"/>
        <w:jc w:val="both"/>
        <w:rPr>
          <w:szCs w:val="24"/>
        </w:rPr>
      </w:pPr>
      <w:r w:rsidRPr="00A1367F">
        <w:rPr>
          <w:szCs w:val="24"/>
        </w:rPr>
        <w:lastRenderedPageBreak/>
        <w:t>Kemunculan Pasal 29 ayat (1) Undang-Undang Perkawinan tentang perjanjian perkawinan, dikehendaki sebagai pengiring tuntutan zaman akan persamaan hak asasi manusia dan kebebasan untuk menentukan kebutuhan rakyat sendiri. Kepentingan dari negara dalam hal ini sangatlah penting, dengan adanya “kebebasan yang terbatas” dalam perjanjian perkawinan ini diharapkan akan lebih mencegah dan mengurangi konflik terutama yang terjadi di dalam lembaga perkawinan.</w:t>
      </w:r>
    </w:p>
    <w:p w:rsidR="00BE3D13" w:rsidRDefault="00BD6F9D" w:rsidP="00E91B52">
      <w:pPr>
        <w:pStyle w:val="ListParagraph"/>
        <w:tabs>
          <w:tab w:val="left" w:pos="2552"/>
        </w:tabs>
        <w:ind w:left="0" w:firstLine="426"/>
        <w:contextualSpacing w:val="0"/>
        <w:jc w:val="both"/>
        <w:rPr>
          <w:szCs w:val="24"/>
        </w:rPr>
      </w:pPr>
      <w:r>
        <w:rPr>
          <w:szCs w:val="24"/>
        </w:rPr>
        <w:t>“</w:t>
      </w:r>
      <w:r w:rsidR="00BE3D13" w:rsidRPr="00A1367F">
        <w:rPr>
          <w:szCs w:val="24"/>
        </w:rPr>
        <w:t>Perjanjian perkawinan (</w:t>
      </w:r>
      <w:r w:rsidR="00BE3D13" w:rsidRPr="00D03E24">
        <w:rPr>
          <w:i/>
          <w:szCs w:val="24"/>
        </w:rPr>
        <w:t>huwdjiks atau huwelijkse</w:t>
      </w:r>
      <w:r w:rsidR="00BE3D13" w:rsidRPr="00A1367F">
        <w:rPr>
          <w:szCs w:val="24"/>
        </w:rPr>
        <w:t>) adalah perjanjian yang dibuat oleh dua orang antara calon suami dan calon isteri sebelum dilangsungkannya perkawinan.</w:t>
      </w:r>
      <w:r>
        <w:rPr>
          <w:szCs w:val="24"/>
        </w:rPr>
        <w:t>”</w:t>
      </w:r>
      <w:r w:rsidR="00BE3D13" w:rsidRPr="00A1367F">
        <w:rPr>
          <w:rStyle w:val="FootnoteReference"/>
          <w:szCs w:val="24"/>
        </w:rPr>
        <w:footnoteReference w:id="4"/>
      </w:r>
    </w:p>
    <w:p w:rsidR="00E91B52" w:rsidRPr="00A1367F" w:rsidRDefault="00E91B52" w:rsidP="00E91B52">
      <w:pPr>
        <w:pStyle w:val="ListParagraph"/>
        <w:tabs>
          <w:tab w:val="left" w:pos="2552"/>
        </w:tabs>
        <w:ind w:left="0" w:firstLine="426"/>
        <w:contextualSpacing w:val="0"/>
        <w:jc w:val="both"/>
        <w:rPr>
          <w:szCs w:val="24"/>
        </w:rPr>
      </w:pPr>
    </w:p>
    <w:p w:rsidR="00BE3D13" w:rsidRPr="00A1367F" w:rsidRDefault="00BE3D13" w:rsidP="00BE3D13">
      <w:pPr>
        <w:pStyle w:val="ListParagraph"/>
        <w:tabs>
          <w:tab w:val="left" w:pos="2552"/>
        </w:tabs>
        <w:spacing w:line="360" w:lineRule="auto"/>
        <w:ind w:left="0" w:firstLine="426"/>
        <w:contextualSpacing w:val="0"/>
        <w:jc w:val="both"/>
        <w:rPr>
          <w:szCs w:val="24"/>
        </w:rPr>
      </w:pPr>
      <w:r w:rsidRPr="00A1367F">
        <w:rPr>
          <w:szCs w:val="24"/>
        </w:rPr>
        <w:t>Dalam keadaan nyatanya, perjanjian perkawinan menjadi hal yang menarik untuk dianalisa, yaitu dimana dengan diajukannya uji materi Pasal 29 Undang-Undang Nomor 1 Tahun 1974 Tentang perkawinan berdasarkan putusan Mahkamah Konstitusi bernomor 69/PUU-XIII/2015.</w:t>
      </w:r>
      <w:r>
        <w:rPr>
          <w:szCs w:val="24"/>
        </w:rPr>
        <w:t xml:space="preserve"> </w:t>
      </w:r>
      <w:r w:rsidRPr="00A1367F">
        <w:rPr>
          <w:szCs w:val="24"/>
        </w:rPr>
        <w:t xml:space="preserve"> Mahkamah Konstitusi dalam putusannya memberi tafsir konstitusional terhadap Pasal 29 ayat (1),</w:t>
      </w:r>
      <w:r>
        <w:rPr>
          <w:szCs w:val="24"/>
        </w:rPr>
        <w:t xml:space="preserve"> </w:t>
      </w:r>
      <w:r w:rsidRPr="00A1367F">
        <w:rPr>
          <w:szCs w:val="24"/>
        </w:rPr>
        <w:t>(3),</w:t>
      </w:r>
      <w:r>
        <w:rPr>
          <w:szCs w:val="24"/>
        </w:rPr>
        <w:t xml:space="preserve"> </w:t>
      </w:r>
      <w:r w:rsidRPr="00A1367F">
        <w:rPr>
          <w:szCs w:val="24"/>
        </w:rPr>
        <w:t>(4) Undang-Undang Nomor 1 Tahun 1974 Tentang Perkawina</w:t>
      </w:r>
      <w:r>
        <w:rPr>
          <w:szCs w:val="24"/>
        </w:rPr>
        <w:t>n terkait perjanjian perkawinan</w:t>
      </w:r>
      <w:r w:rsidRPr="00A1367F">
        <w:rPr>
          <w:szCs w:val="24"/>
        </w:rPr>
        <w:t xml:space="preserve"> yaitu memperluas makna perjanjian perkawinan yang pembuatannya disesuaikan dengan kebutuhan hukum masing-masing pasangan. Dalam amarnya, Mahkamah Konstitusi menyatakan Pasal 29 ayat (1) UUP dinyatakan inkonstitusional bersyarat sepanjang tidak dimaknai “Pada waktu, sebelum dilangsungkannya atau selama dalam ikatan perkawinan kedua belah pihak atas persetujuan bersama dapat mengajukan perjanjian tertulis yang disahkan oleh pegawai pencatat perkawinan atau notaris, setelah mana isinya berlaku juga terhadap pihak ketiga sepanjang pihak ketiga tersangkut”.</w:t>
      </w:r>
    </w:p>
    <w:p w:rsidR="00BE3D13" w:rsidRPr="00A1367F" w:rsidRDefault="00BD6F9D" w:rsidP="00E91B52">
      <w:pPr>
        <w:pStyle w:val="ListParagraph"/>
        <w:tabs>
          <w:tab w:val="left" w:pos="2552"/>
        </w:tabs>
        <w:ind w:left="0" w:firstLine="426"/>
        <w:contextualSpacing w:val="0"/>
        <w:jc w:val="both"/>
        <w:rPr>
          <w:szCs w:val="24"/>
        </w:rPr>
      </w:pPr>
      <w:r>
        <w:rPr>
          <w:szCs w:val="24"/>
        </w:rPr>
        <w:t>“</w:t>
      </w:r>
      <w:r w:rsidR="00BE3D13" w:rsidRPr="00A1367F">
        <w:rPr>
          <w:szCs w:val="24"/>
        </w:rPr>
        <w:t>Menurut Mahkamah Konstitusi, Pasal 29 Undang-Undang Nomor 1 Tahun 1974 Tentang Perkawinan hanya mengatur perjanjian perkawinan yang dibuat sebelum atau saat perkawinan dilangsungkan. Padahal, faktanya ada fenomena pasangan suami istri karena alasan tertentu baru merasakan adanya kebutuhan membuat perjanjian perkawinan, selama dalam ikatan perkawinan. Selama ini  perjanjian pekawinan harus dibuat sebelum perkawinan dilangsungkan dengan akta notaris.</w:t>
      </w:r>
      <w:r>
        <w:rPr>
          <w:szCs w:val="24"/>
        </w:rPr>
        <w:t>”</w:t>
      </w:r>
      <w:r w:rsidR="00BE3D13" w:rsidRPr="00A1367F">
        <w:rPr>
          <w:rStyle w:val="FootnoteReference"/>
          <w:szCs w:val="24"/>
        </w:rPr>
        <w:footnoteReference w:id="5"/>
      </w:r>
      <w:r w:rsidR="00BE3D13" w:rsidRPr="00A1367F">
        <w:rPr>
          <w:szCs w:val="24"/>
        </w:rPr>
        <w:t xml:space="preserve"> </w:t>
      </w:r>
    </w:p>
    <w:p w:rsidR="00BE3D13" w:rsidRPr="00A1367F" w:rsidRDefault="00BE3D13" w:rsidP="00BE3D13">
      <w:pPr>
        <w:pStyle w:val="ListParagraph"/>
        <w:tabs>
          <w:tab w:val="left" w:pos="2552"/>
        </w:tabs>
        <w:spacing w:line="360" w:lineRule="auto"/>
        <w:ind w:left="0" w:firstLine="426"/>
        <w:contextualSpacing w:val="0"/>
        <w:jc w:val="both"/>
        <w:rPr>
          <w:szCs w:val="24"/>
        </w:rPr>
      </w:pPr>
      <w:r w:rsidRPr="00A1367F">
        <w:rPr>
          <w:szCs w:val="24"/>
        </w:rPr>
        <w:lastRenderedPageBreak/>
        <w:t>Berdasarkan uraian tersebut di atas, maka terdapat permasalahan mengenai penerapan perjanjian perkawinan sebagaimana diatur dalam Pasal 29 Undang-Undang Nomor 1 Tahun 1974 Tentang Perkawinan, sehingga penulis mencoba menganalisis serta kemudian membahasnya dalam sebuah skripsi dengan judul ;</w:t>
      </w:r>
    </w:p>
    <w:p w:rsidR="00BE3D13" w:rsidRPr="00A1367F" w:rsidRDefault="00BE3D13" w:rsidP="00BE3D13">
      <w:pPr>
        <w:pStyle w:val="ListParagraph"/>
        <w:tabs>
          <w:tab w:val="left" w:pos="2552"/>
        </w:tabs>
        <w:spacing w:line="360" w:lineRule="auto"/>
        <w:ind w:left="0" w:firstLine="426"/>
        <w:contextualSpacing w:val="0"/>
        <w:jc w:val="both"/>
        <w:rPr>
          <w:b/>
          <w:szCs w:val="24"/>
        </w:rPr>
      </w:pPr>
      <w:r w:rsidRPr="00A1367F">
        <w:rPr>
          <w:b/>
          <w:szCs w:val="24"/>
        </w:rPr>
        <w:t>“TINJAUAN YURIDIS MENGENAI PERJANJIAN PERKAWINAN DAN AKIBAT HUKUMNYA BAGI SUAMI ISTRI DIHUBUNGKAN DENGAN UNDANG-UNDANG NOMOR 1 TAHUN 1974 TENTANG PERKAWINAN JO PUTUSAN MAHKAMAH KONSTITUSI NOMOR 69/PUU-XIII/2015”</w:t>
      </w:r>
    </w:p>
    <w:p w:rsidR="00BE3D13" w:rsidRPr="00A1367F" w:rsidRDefault="00BE3D13" w:rsidP="00BE3D13">
      <w:pPr>
        <w:pStyle w:val="ListParagraph"/>
        <w:tabs>
          <w:tab w:val="left" w:pos="2552"/>
        </w:tabs>
        <w:spacing w:line="360" w:lineRule="auto"/>
        <w:contextualSpacing w:val="0"/>
        <w:jc w:val="both"/>
        <w:rPr>
          <w:szCs w:val="24"/>
        </w:rPr>
      </w:pPr>
    </w:p>
    <w:p w:rsidR="00BE3D13" w:rsidRDefault="00BE3D13" w:rsidP="00BE3D13">
      <w:pPr>
        <w:pStyle w:val="ListParagraph"/>
        <w:numPr>
          <w:ilvl w:val="0"/>
          <w:numId w:val="1"/>
        </w:numPr>
        <w:tabs>
          <w:tab w:val="left" w:pos="2552"/>
        </w:tabs>
        <w:spacing w:line="360" w:lineRule="auto"/>
        <w:ind w:left="426" w:hanging="426"/>
        <w:contextualSpacing w:val="0"/>
        <w:jc w:val="both"/>
        <w:rPr>
          <w:b/>
          <w:szCs w:val="24"/>
        </w:rPr>
      </w:pPr>
      <w:r w:rsidRPr="00A1367F">
        <w:rPr>
          <w:b/>
          <w:szCs w:val="24"/>
        </w:rPr>
        <w:t>Identifikasi Masalah</w:t>
      </w:r>
    </w:p>
    <w:p w:rsidR="00DD5FA8" w:rsidRDefault="00BE3D13" w:rsidP="00DD5FA8">
      <w:pPr>
        <w:pStyle w:val="ListParagraph"/>
        <w:tabs>
          <w:tab w:val="left" w:pos="2552"/>
        </w:tabs>
        <w:spacing w:line="360" w:lineRule="auto"/>
        <w:ind w:left="426"/>
        <w:contextualSpacing w:val="0"/>
        <w:jc w:val="both"/>
        <w:rPr>
          <w:szCs w:val="24"/>
        </w:rPr>
      </w:pPr>
      <w:r>
        <w:rPr>
          <w:szCs w:val="24"/>
        </w:rPr>
        <w:t>Dari latar belakang masalah di atas, maka beberapa masalah dapat di identifikasikan sebagai berikut :</w:t>
      </w:r>
    </w:p>
    <w:p w:rsidR="00BE3D13" w:rsidRPr="00CB01F1" w:rsidRDefault="006A4B00" w:rsidP="00DD5FA8">
      <w:pPr>
        <w:pStyle w:val="ListParagraph"/>
        <w:numPr>
          <w:ilvl w:val="0"/>
          <w:numId w:val="10"/>
        </w:numPr>
        <w:tabs>
          <w:tab w:val="left" w:pos="2552"/>
        </w:tabs>
        <w:spacing w:line="360" w:lineRule="auto"/>
        <w:contextualSpacing w:val="0"/>
        <w:jc w:val="both"/>
        <w:rPr>
          <w:szCs w:val="24"/>
        </w:rPr>
      </w:pPr>
      <w:r>
        <w:rPr>
          <w:szCs w:val="24"/>
        </w:rPr>
        <w:t>Bagaimanakah perjanjian perkawinan berdasarkan Undang-Undang Nomor 1 Tahun 1974 Tentang Perkawinan ?</w:t>
      </w:r>
    </w:p>
    <w:p w:rsidR="006A4B00" w:rsidRDefault="006A4B00" w:rsidP="00E91B52">
      <w:pPr>
        <w:pStyle w:val="ListParagraph"/>
        <w:numPr>
          <w:ilvl w:val="0"/>
          <w:numId w:val="10"/>
        </w:numPr>
        <w:tabs>
          <w:tab w:val="left" w:pos="2552"/>
        </w:tabs>
        <w:spacing w:line="360" w:lineRule="auto"/>
        <w:jc w:val="both"/>
        <w:rPr>
          <w:szCs w:val="24"/>
        </w:rPr>
      </w:pPr>
      <w:r>
        <w:rPr>
          <w:szCs w:val="24"/>
        </w:rPr>
        <w:t>Apa</w:t>
      </w:r>
      <w:r w:rsidR="00E8643D" w:rsidRPr="00E91B52">
        <w:rPr>
          <w:szCs w:val="24"/>
        </w:rPr>
        <w:t xml:space="preserve"> </w:t>
      </w:r>
      <w:r w:rsidR="00BE3D13" w:rsidRPr="00E91B52">
        <w:rPr>
          <w:szCs w:val="24"/>
        </w:rPr>
        <w:t xml:space="preserve">akibat hukum </w:t>
      </w:r>
      <w:r>
        <w:rPr>
          <w:szCs w:val="24"/>
        </w:rPr>
        <w:t xml:space="preserve">perjanjian perkawinan </w:t>
      </w:r>
      <w:r w:rsidR="00E8643D" w:rsidRPr="00E91B52">
        <w:rPr>
          <w:szCs w:val="24"/>
        </w:rPr>
        <w:t xml:space="preserve">terhadap suami dan istri </w:t>
      </w:r>
      <w:r>
        <w:rPr>
          <w:szCs w:val="24"/>
        </w:rPr>
        <w:t>ditinjau dari Undang-Undang Nomor 1 Tahun 1974 Tentang Perkawinan dihubungkan dengan Putusan Mahkamah Konstitusi Nomor 69/PUU-XIII/2015 ?</w:t>
      </w:r>
    </w:p>
    <w:p w:rsidR="00E91B52" w:rsidRPr="006A4B00" w:rsidRDefault="006A4B00" w:rsidP="006A4B00">
      <w:pPr>
        <w:pStyle w:val="ListParagraph"/>
        <w:tabs>
          <w:tab w:val="left" w:pos="2552"/>
        </w:tabs>
        <w:spacing w:line="360" w:lineRule="auto"/>
        <w:ind w:left="786"/>
        <w:jc w:val="both"/>
        <w:rPr>
          <w:szCs w:val="24"/>
        </w:rPr>
      </w:pPr>
      <w:r>
        <w:rPr>
          <w:szCs w:val="24"/>
        </w:rPr>
        <w:t xml:space="preserve"> </w:t>
      </w:r>
    </w:p>
    <w:p w:rsidR="00E8643D" w:rsidRPr="00E91B52" w:rsidRDefault="00BE3D13" w:rsidP="00E91B52">
      <w:pPr>
        <w:pStyle w:val="ListParagraph"/>
        <w:numPr>
          <w:ilvl w:val="0"/>
          <w:numId w:val="1"/>
        </w:numPr>
        <w:tabs>
          <w:tab w:val="left" w:pos="2552"/>
        </w:tabs>
        <w:spacing w:line="360" w:lineRule="auto"/>
        <w:ind w:left="426" w:hanging="426"/>
        <w:jc w:val="both"/>
        <w:rPr>
          <w:szCs w:val="24"/>
        </w:rPr>
      </w:pPr>
      <w:r w:rsidRPr="00E91B52">
        <w:rPr>
          <w:b/>
          <w:szCs w:val="24"/>
        </w:rPr>
        <w:t>Tujuan Penelitian</w:t>
      </w:r>
    </w:p>
    <w:p w:rsidR="00BE3D13" w:rsidRPr="00E8643D" w:rsidRDefault="00BE3D13" w:rsidP="00A75B7F">
      <w:pPr>
        <w:pStyle w:val="ListParagraph"/>
        <w:numPr>
          <w:ilvl w:val="0"/>
          <w:numId w:val="2"/>
        </w:numPr>
        <w:tabs>
          <w:tab w:val="left" w:pos="2552"/>
        </w:tabs>
        <w:spacing w:line="360" w:lineRule="auto"/>
        <w:ind w:left="851" w:hanging="425"/>
        <w:jc w:val="both"/>
        <w:rPr>
          <w:szCs w:val="24"/>
        </w:rPr>
      </w:pPr>
      <w:r w:rsidRPr="00E8643D">
        <w:rPr>
          <w:szCs w:val="24"/>
        </w:rPr>
        <w:t xml:space="preserve">Untuk mengetahui dan memahami </w:t>
      </w:r>
      <w:r w:rsidR="006A4B00">
        <w:rPr>
          <w:szCs w:val="24"/>
        </w:rPr>
        <w:t xml:space="preserve">analisis </w:t>
      </w:r>
      <w:r w:rsidRPr="00E8643D">
        <w:rPr>
          <w:szCs w:val="24"/>
        </w:rPr>
        <w:t>perjanjian perkawinan</w:t>
      </w:r>
      <w:r w:rsidR="006A4B00">
        <w:rPr>
          <w:szCs w:val="24"/>
        </w:rPr>
        <w:t xml:space="preserve"> berdasarkan Undang-Undang Nomor 1 Tahun 1974 Tentang Perkawinan.</w:t>
      </w:r>
      <w:r w:rsidRPr="00E8643D">
        <w:rPr>
          <w:szCs w:val="24"/>
        </w:rPr>
        <w:t xml:space="preserve"> </w:t>
      </w:r>
    </w:p>
    <w:p w:rsidR="00BE3D13" w:rsidRPr="00A1367F" w:rsidRDefault="00BE3D13" w:rsidP="00BE3D13">
      <w:pPr>
        <w:pStyle w:val="ListParagraph"/>
        <w:numPr>
          <w:ilvl w:val="0"/>
          <w:numId w:val="2"/>
        </w:numPr>
        <w:tabs>
          <w:tab w:val="left" w:pos="2552"/>
        </w:tabs>
        <w:spacing w:line="360" w:lineRule="auto"/>
        <w:ind w:left="851" w:hanging="425"/>
        <w:contextualSpacing w:val="0"/>
        <w:jc w:val="both"/>
        <w:rPr>
          <w:szCs w:val="24"/>
        </w:rPr>
      </w:pPr>
      <w:r w:rsidRPr="00A1367F">
        <w:rPr>
          <w:szCs w:val="24"/>
        </w:rPr>
        <w:t xml:space="preserve">Untuk mengetahui </w:t>
      </w:r>
      <w:r>
        <w:rPr>
          <w:szCs w:val="24"/>
        </w:rPr>
        <w:t xml:space="preserve">dan memahami </w:t>
      </w:r>
      <w:r w:rsidRPr="00A1367F">
        <w:rPr>
          <w:szCs w:val="24"/>
        </w:rPr>
        <w:t>akibat hukum</w:t>
      </w:r>
      <w:r w:rsidR="00E8643D">
        <w:rPr>
          <w:szCs w:val="24"/>
        </w:rPr>
        <w:t xml:space="preserve"> </w:t>
      </w:r>
      <w:r w:rsidR="00C54BDC">
        <w:rPr>
          <w:szCs w:val="24"/>
        </w:rPr>
        <w:t>perjanjian perkawinan terhadap suami istri menurut Undang-Undang Nomor 1 Tahun 1974 Tentang Perkawinan</w:t>
      </w:r>
      <w:r w:rsidR="00C54BDC" w:rsidRPr="00A1367F">
        <w:rPr>
          <w:szCs w:val="24"/>
        </w:rPr>
        <w:t xml:space="preserve"> </w:t>
      </w:r>
      <w:r w:rsidR="00C54BDC">
        <w:rPr>
          <w:szCs w:val="24"/>
        </w:rPr>
        <w:t xml:space="preserve">dihubungkan dengan </w:t>
      </w:r>
      <w:r w:rsidRPr="00A1367F">
        <w:rPr>
          <w:szCs w:val="24"/>
        </w:rPr>
        <w:t xml:space="preserve">Putusan Mahkamah Konstitusi Nomor </w:t>
      </w:r>
      <w:r>
        <w:rPr>
          <w:szCs w:val="24"/>
        </w:rPr>
        <w:t>69/PUU-XIII/2015</w:t>
      </w:r>
    </w:p>
    <w:p w:rsidR="00BE3D13" w:rsidRPr="00A1367F" w:rsidRDefault="00BE3D13" w:rsidP="00BE3D13">
      <w:pPr>
        <w:pStyle w:val="ListParagraph"/>
        <w:tabs>
          <w:tab w:val="left" w:pos="2552"/>
        </w:tabs>
        <w:spacing w:line="360" w:lineRule="auto"/>
        <w:ind w:left="1080"/>
        <w:contextualSpacing w:val="0"/>
        <w:jc w:val="both"/>
        <w:rPr>
          <w:szCs w:val="24"/>
        </w:rPr>
      </w:pPr>
    </w:p>
    <w:p w:rsidR="00BE3D13" w:rsidRPr="00A1367F" w:rsidRDefault="00BE3D13" w:rsidP="00BE3D13">
      <w:pPr>
        <w:pStyle w:val="ListParagraph"/>
        <w:numPr>
          <w:ilvl w:val="0"/>
          <w:numId w:val="1"/>
        </w:numPr>
        <w:tabs>
          <w:tab w:val="left" w:pos="2552"/>
        </w:tabs>
        <w:spacing w:line="360" w:lineRule="auto"/>
        <w:ind w:left="426" w:hanging="426"/>
        <w:jc w:val="both"/>
        <w:rPr>
          <w:b/>
          <w:szCs w:val="24"/>
        </w:rPr>
      </w:pPr>
      <w:r w:rsidRPr="00A1367F">
        <w:rPr>
          <w:b/>
          <w:szCs w:val="24"/>
        </w:rPr>
        <w:t>Kegunaan Penelitian</w:t>
      </w:r>
    </w:p>
    <w:p w:rsidR="00BE3D13" w:rsidRPr="00FC580C" w:rsidRDefault="00BE3D13" w:rsidP="00FC580C">
      <w:pPr>
        <w:pStyle w:val="ListParagraph"/>
        <w:numPr>
          <w:ilvl w:val="0"/>
          <w:numId w:val="3"/>
        </w:numPr>
        <w:tabs>
          <w:tab w:val="left" w:pos="2552"/>
        </w:tabs>
        <w:spacing w:line="360" w:lineRule="auto"/>
        <w:ind w:left="851" w:hanging="425"/>
        <w:contextualSpacing w:val="0"/>
        <w:jc w:val="both"/>
        <w:rPr>
          <w:szCs w:val="24"/>
        </w:rPr>
      </w:pPr>
      <w:r>
        <w:rPr>
          <w:szCs w:val="24"/>
        </w:rPr>
        <w:t>Kegunaan Teore</w:t>
      </w:r>
      <w:r w:rsidRPr="00A1367F">
        <w:rPr>
          <w:szCs w:val="24"/>
        </w:rPr>
        <w:t>tis.</w:t>
      </w:r>
      <w:r w:rsidR="00FC580C">
        <w:rPr>
          <w:szCs w:val="24"/>
        </w:rPr>
        <w:t xml:space="preserve"> </w:t>
      </w:r>
      <w:r w:rsidRPr="00FC580C">
        <w:rPr>
          <w:szCs w:val="24"/>
        </w:rPr>
        <w:t>Penelitian ini diharapkan dapat membantu dalam mengembangkan ilmu hukum pada umumnya dan khususnya di bidang hukum perdata yang berkaitan dengan perjanjian perkawinan.</w:t>
      </w:r>
    </w:p>
    <w:p w:rsidR="00BE3D13" w:rsidRPr="00A1367F" w:rsidRDefault="00BE3D13" w:rsidP="00BE3D13">
      <w:pPr>
        <w:pStyle w:val="ListParagraph"/>
        <w:numPr>
          <w:ilvl w:val="0"/>
          <w:numId w:val="3"/>
        </w:numPr>
        <w:tabs>
          <w:tab w:val="left" w:pos="2552"/>
        </w:tabs>
        <w:spacing w:line="360" w:lineRule="auto"/>
        <w:ind w:left="851" w:hanging="425"/>
        <w:contextualSpacing w:val="0"/>
        <w:jc w:val="both"/>
        <w:rPr>
          <w:szCs w:val="24"/>
        </w:rPr>
      </w:pPr>
      <w:r w:rsidRPr="00A1367F">
        <w:rPr>
          <w:szCs w:val="24"/>
        </w:rPr>
        <w:lastRenderedPageBreak/>
        <w:t>Kegunaan Praktis.</w:t>
      </w:r>
    </w:p>
    <w:p w:rsidR="00BE3D13" w:rsidRPr="00A1367F" w:rsidRDefault="00BE3D13" w:rsidP="00BE3D13">
      <w:pPr>
        <w:pStyle w:val="ListParagraph"/>
        <w:numPr>
          <w:ilvl w:val="0"/>
          <w:numId w:val="4"/>
        </w:numPr>
        <w:tabs>
          <w:tab w:val="left" w:pos="2552"/>
        </w:tabs>
        <w:spacing w:line="360" w:lineRule="auto"/>
        <w:ind w:left="1276" w:hanging="425"/>
        <w:contextualSpacing w:val="0"/>
        <w:jc w:val="both"/>
        <w:rPr>
          <w:szCs w:val="24"/>
        </w:rPr>
      </w:pPr>
      <w:r w:rsidRPr="00A1367F">
        <w:rPr>
          <w:szCs w:val="24"/>
        </w:rPr>
        <w:t>Sebagai bahan acuan bagi masyarakat untuk mengetahui syarat dan prosedur dalam membuat perjanjian perkawinan.</w:t>
      </w:r>
    </w:p>
    <w:p w:rsidR="00BE3D13" w:rsidRPr="00A1367F" w:rsidRDefault="00BE3D13" w:rsidP="00BE3D13">
      <w:pPr>
        <w:pStyle w:val="ListParagraph"/>
        <w:numPr>
          <w:ilvl w:val="0"/>
          <w:numId w:val="4"/>
        </w:numPr>
        <w:tabs>
          <w:tab w:val="left" w:pos="2552"/>
        </w:tabs>
        <w:spacing w:line="360" w:lineRule="auto"/>
        <w:ind w:left="1276" w:hanging="425"/>
        <w:contextualSpacing w:val="0"/>
        <w:jc w:val="both"/>
        <w:rPr>
          <w:szCs w:val="24"/>
        </w:rPr>
      </w:pPr>
      <w:r w:rsidRPr="00A1367F">
        <w:rPr>
          <w:szCs w:val="24"/>
        </w:rPr>
        <w:t>Sebagai bahan masukan bagi instansi yang terkait dengan pelaksanaan perj</w:t>
      </w:r>
      <w:r>
        <w:rPr>
          <w:szCs w:val="24"/>
        </w:rPr>
        <w:t>anjian perkawinan agar lebih int</w:t>
      </w:r>
      <w:r w:rsidRPr="00A1367F">
        <w:rPr>
          <w:szCs w:val="24"/>
        </w:rPr>
        <w:t>entif dan selektif terhadap pemeriksaan dokumen dan persyaratan perjanjian perkawinan.</w:t>
      </w:r>
    </w:p>
    <w:p w:rsidR="00BE3D13" w:rsidRPr="00A1367F" w:rsidRDefault="00BE3D13" w:rsidP="00BE3D13">
      <w:pPr>
        <w:pStyle w:val="ListParagraph"/>
        <w:tabs>
          <w:tab w:val="left" w:pos="2552"/>
        </w:tabs>
        <w:spacing w:line="360" w:lineRule="auto"/>
        <w:ind w:left="1440"/>
        <w:contextualSpacing w:val="0"/>
        <w:jc w:val="both"/>
        <w:rPr>
          <w:szCs w:val="24"/>
        </w:rPr>
      </w:pPr>
    </w:p>
    <w:p w:rsidR="00BE3D13" w:rsidRPr="00A1367F" w:rsidRDefault="00BE3D13" w:rsidP="00BE3D13">
      <w:pPr>
        <w:pStyle w:val="ListParagraph"/>
        <w:numPr>
          <w:ilvl w:val="0"/>
          <w:numId w:val="1"/>
        </w:numPr>
        <w:tabs>
          <w:tab w:val="left" w:pos="2552"/>
        </w:tabs>
        <w:spacing w:line="360" w:lineRule="auto"/>
        <w:ind w:left="426" w:hanging="426"/>
        <w:contextualSpacing w:val="0"/>
        <w:jc w:val="both"/>
        <w:rPr>
          <w:b/>
          <w:szCs w:val="24"/>
        </w:rPr>
      </w:pPr>
      <w:r w:rsidRPr="00A1367F">
        <w:rPr>
          <w:b/>
          <w:szCs w:val="24"/>
        </w:rPr>
        <w:t>Kerangka Pemikiran.</w:t>
      </w:r>
    </w:p>
    <w:p w:rsidR="00BE3D13" w:rsidRPr="00A1367F" w:rsidRDefault="00BE3D13" w:rsidP="00BE3D13">
      <w:pPr>
        <w:pStyle w:val="ListParagraph"/>
        <w:tabs>
          <w:tab w:val="left" w:pos="2552"/>
        </w:tabs>
        <w:spacing w:line="360" w:lineRule="auto"/>
        <w:ind w:left="0" w:firstLine="426"/>
        <w:contextualSpacing w:val="0"/>
        <w:jc w:val="both"/>
        <w:rPr>
          <w:szCs w:val="24"/>
        </w:rPr>
      </w:pPr>
      <w:r w:rsidRPr="00A1367F">
        <w:rPr>
          <w:szCs w:val="24"/>
        </w:rPr>
        <w:t>Perkawinan merupakan suatu perbuatan hukum yang akibatnya diatur oleh hukum. Hal ini berkaitan dengan penerapan asas legalitas, sehingga perkawinan tersebut mempunyai kekuatan hukum, yaitu berupa akta nikah yang sudah didaftarkan. Perkawinan itu sendiri su</w:t>
      </w:r>
      <w:r>
        <w:rPr>
          <w:szCs w:val="24"/>
        </w:rPr>
        <w:t>d</w:t>
      </w:r>
      <w:r w:rsidRPr="00A1367F">
        <w:rPr>
          <w:szCs w:val="24"/>
        </w:rPr>
        <w:t>ah di</w:t>
      </w:r>
      <w:r>
        <w:rPr>
          <w:szCs w:val="24"/>
        </w:rPr>
        <w:t>a</w:t>
      </w:r>
      <w:r w:rsidRPr="00A1367F">
        <w:rPr>
          <w:szCs w:val="24"/>
        </w:rPr>
        <w:t>tur dalam Undang-Undang Nomor 1 Tahun 1974 Tentang Perkawinan. Dalam Pasal 1 undang-undang tersebut dijelaskan tentang perkawinan yang berbunyi sebagai berikut:</w:t>
      </w:r>
    </w:p>
    <w:p w:rsidR="00BE3D13" w:rsidRPr="00A1367F" w:rsidRDefault="00BE3D13" w:rsidP="00BE3D13">
      <w:pPr>
        <w:pStyle w:val="ListParagraph"/>
        <w:tabs>
          <w:tab w:val="left" w:pos="2552"/>
        </w:tabs>
        <w:spacing w:line="360" w:lineRule="auto"/>
        <w:ind w:left="0" w:firstLine="426"/>
        <w:contextualSpacing w:val="0"/>
        <w:jc w:val="both"/>
        <w:rPr>
          <w:szCs w:val="24"/>
        </w:rPr>
      </w:pPr>
      <w:r w:rsidRPr="00A1367F">
        <w:rPr>
          <w:szCs w:val="24"/>
        </w:rPr>
        <w:t>“ Perkawi</w:t>
      </w:r>
      <w:r>
        <w:rPr>
          <w:szCs w:val="24"/>
        </w:rPr>
        <w:t>nan ialah ikatan lahir batin an</w:t>
      </w:r>
      <w:r w:rsidRPr="00A1367F">
        <w:rPr>
          <w:szCs w:val="24"/>
        </w:rPr>
        <w:t>tar</w:t>
      </w:r>
      <w:r>
        <w:rPr>
          <w:szCs w:val="24"/>
        </w:rPr>
        <w:t>a</w:t>
      </w:r>
      <w:r w:rsidRPr="00A1367F">
        <w:rPr>
          <w:szCs w:val="24"/>
        </w:rPr>
        <w:t xml:space="preserve"> se</w:t>
      </w:r>
      <w:r>
        <w:rPr>
          <w:szCs w:val="24"/>
        </w:rPr>
        <w:t>o</w:t>
      </w:r>
      <w:r w:rsidRPr="00A1367F">
        <w:rPr>
          <w:szCs w:val="24"/>
        </w:rPr>
        <w:t>rang pria dengan seorang wanita</w:t>
      </w:r>
      <w:r>
        <w:rPr>
          <w:szCs w:val="24"/>
        </w:rPr>
        <w:t xml:space="preserve"> </w:t>
      </w:r>
      <w:r w:rsidRPr="00A1367F">
        <w:rPr>
          <w:szCs w:val="24"/>
        </w:rPr>
        <w:t>sebagai suami istri dengan tujuan membentuk keluarga (rumah tangga)</w:t>
      </w:r>
      <w:r>
        <w:rPr>
          <w:szCs w:val="24"/>
        </w:rPr>
        <w:t xml:space="preserve"> </w:t>
      </w:r>
      <w:r w:rsidRPr="00A1367F">
        <w:rPr>
          <w:szCs w:val="24"/>
        </w:rPr>
        <w:t>yang bahagia dan kekal berdasarkan Ketuhanan Yang Maha Esa”.</w:t>
      </w:r>
    </w:p>
    <w:p w:rsidR="00BE3D13" w:rsidRDefault="00BD6F9D" w:rsidP="00E91B52">
      <w:pPr>
        <w:tabs>
          <w:tab w:val="left" w:pos="2552"/>
        </w:tabs>
        <w:ind w:firstLine="426"/>
        <w:jc w:val="both"/>
        <w:rPr>
          <w:szCs w:val="24"/>
        </w:rPr>
      </w:pPr>
      <w:r>
        <w:rPr>
          <w:szCs w:val="24"/>
        </w:rPr>
        <w:t>“</w:t>
      </w:r>
      <w:r w:rsidR="00BE3D13" w:rsidRPr="00A1367F">
        <w:rPr>
          <w:szCs w:val="24"/>
        </w:rPr>
        <w:t xml:space="preserve">Sedangkan menurut agama Islam perkawinan ialah suatu akad atau perjanjian untuk mengikatkan diri antara seorang laki-laki dan seorang perempuan untuk menghalalkan </w:t>
      </w:r>
      <w:r w:rsidR="00BE3D13">
        <w:rPr>
          <w:szCs w:val="24"/>
        </w:rPr>
        <w:t>hubungan kelamin antar kedua bel</w:t>
      </w:r>
      <w:r w:rsidR="00BE3D13" w:rsidRPr="00A1367F">
        <w:rPr>
          <w:szCs w:val="24"/>
        </w:rPr>
        <w:t>ah pihak dengan dasar sukarela dan keridhaan keduanya dalam rangka mewujudkan suatu kebahagiaan hidup berkeluarga yang diliputi rasa ketentraman dan kasih sayang dengan cara yang diridhai oleh Allah SWT.</w:t>
      </w:r>
      <w:r>
        <w:rPr>
          <w:szCs w:val="24"/>
        </w:rPr>
        <w:t>”</w:t>
      </w:r>
      <w:r w:rsidR="00BE3D13" w:rsidRPr="00A1367F">
        <w:rPr>
          <w:rStyle w:val="FootnoteReference"/>
          <w:szCs w:val="24"/>
        </w:rPr>
        <w:footnoteReference w:id="6"/>
      </w:r>
    </w:p>
    <w:p w:rsidR="00E91B52" w:rsidRPr="00A1367F" w:rsidRDefault="00E91B52" w:rsidP="00E91B52">
      <w:pPr>
        <w:tabs>
          <w:tab w:val="left" w:pos="2552"/>
        </w:tabs>
        <w:ind w:firstLine="426"/>
        <w:jc w:val="both"/>
        <w:rPr>
          <w:szCs w:val="24"/>
        </w:rPr>
      </w:pPr>
    </w:p>
    <w:p w:rsidR="00BE3D13" w:rsidRDefault="00BD6F9D" w:rsidP="00E91B52">
      <w:pPr>
        <w:tabs>
          <w:tab w:val="left" w:pos="2552"/>
        </w:tabs>
        <w:ind w:firstLine="426"/>
        <w:jc w:val="both"/>
        <w:rPr>
          <w:szCs w:val="24"/>
        </w:rPr>
      </w:pPr>
      <w:r>
        <w:rPr>
          <w:szCs w:val="24"/>
        </w:rPr>
        <w:t>“</w:t>
      </w:r>
      <w:r w:rsidR="00BE3D13" w:rsidRPr="00A1367F">
        <w:rPr>
          <w:szCs w:val="24"/>
        </w:rPr>
        <w:t>Pentingnya ikatan lahir dalam perkawinan merupakan hubungan hukum antara seorang laki-laki dengan seorang perempuan untuk hidup bersama sebagai suami istri. Ikatan lahir ini merupakan hubungan formil yang sifatnya nyata, baik yang mengikatkan  dirinya maupun bagi orang lain atau masyarakat, sedangkan pentingnya ikatan lahir batin dalam perkawinan  merupakan pertalian jiwa yang terjadi karena adanya kemauan yang sama dan ikhlas antara seorang pria dengan seorang wanita untuk hidup bersama sebagai suami istri.</w:t>
      </w:r>
      <w:r>
        <w:rPr>
          <w:szCs w:val="24"/>
        </w:rPr>
        <w:t>”</w:t>
      </w:r>
      <w:r w:rsidR="00BE3D13" w:rsidRPr="00A1367F">
        <w:rPr>
          <w:rStyle w:val="FootnoteReference"/>
          <w:szCs w:val="24"/>
        </w:rPr>
        <w:footnoteReference w:id="7"/>
      </w:r>
    </w:p>
    <w:p w:rsidR="00E91B52" w:rsidRPr="00A1367F" w:rsidRDefault="00E91B52" w:rsidP="00E91B52">
      <w:pPr>
        <w:tabs>
          <w:tab w:val="left" w:pos="2552"/>
        </w:tabs>
        <w:ind w:firstLine="426"/>
        <w:jc w:val="both"/>
        <w:rPr>
          <w:szCs w:val="24"/>
        </w:rPr>
      </w:pPr>
    </w:p>
    <w:p w:rsidR="00BE3D13" w:rsidRPr="00A1367F" w:rsidRDefault="00BE3D13" w:rsidP="00BE3D13">
      <w:pPr>
        <w:tabs>
          <w:tab w:val="left" w:pos="2552"/>
        </w:tabs>
        <w:spacing w:line="360" w:lineRule="auto"/>
        <w:ind w:firstLine="426"/>
        <w:jc w:val="both"/>
        <w:rPr>
          <w:szCs w:val="24"/>
        </w:rPr>
      </w:pPr>
      <w:r w:rsidRPr="00A1367F">
        <w:rPr>
          <w:szCs w:val="24"/>
        </w:rPr>
        <w:t xml:space="preserve">Dalam tahap permulaan, ikatan lahir batin ini diawali dan ditandai dengan adanya persetujuan dari calon mempelai untuk melangsungkan perkawinan. </w:t>
      </w:r>
      <w:r w:rsidRPr="00A1367F">
        <w:rPr>
          <w:szCs w:val="24"/>
        </w:rPr>
        <w:lastRenderedPageBreak/>
        <w:t xml:space="preserve">Selanjutnya dalam hidup bersama ikatan </w:t>
      </w:r>
      <w:r>
        <w:rPr>
          <w:szCs w:val="24"/>
        </w:rPr>
        <w:t xml:space="preserve">lahir </w:t>
      </w:r>
      <w:r w:rsidRPr="00A1367F">
        <w:rPr>
          <w:szCs w:val="24"/>
        </w:rPr>
        <w:t>bathin ini tercermin dari adanya kerukunan suami istri yang bersangkutan</w:t>
      </w:r>
      <w:r>
        <w:rPr>
          <w:szCs w:val="24"/>
        </w:rPr>
        <w:t xml:space="preserve"> dengan harapan perkawinan tersebut secara lahir bathin akan kekal hingga akhir hayat</w:t>
      </w:r>
      <w:r w:rsidRPr="00A1367F">
        <w:rPr>
          <w:szCs w:val="24"/>
        </w:rPr>
        <w:t>.</w:t>
      </w:r>
    </w:p>
    <w:p w:rsidR="00BE3D13" w:rsidRDefault="00BD6F9D" w:rsidP="00E91B52">
      <w:pPr>
        <w:tabs>
          <w:tab w:val="left" w:pos="2552"/>
        </w:tabs>
        <w:ind w:firstLine="426"/>
        <w:jc w:val="both"/>
        <w:rPr>
          <w:szCs w:val="24"/>
        </w:rPr>
      </w:pPr>
      <w:r>
        <w:rPr>
          <w:szCs w:val="24"/>
        </w:rPr>
        <w:t>“</w:t>
      </w:r>
      <w:r w:rsidR="00BE3D13" w:rsidRPr="00A1367F">
        <w:rPr>
          <w:szCs w:val="24"/>
        </w:rPr>
        <w:t>Lembaga perkawinan sendiri mengandung hubungan hukum yang bersifat istimewa. Keistimewaan tersebut dikarenakan perkawinan mengandung dua aspek, yaitu aspek biologis mengenai kebutuhan manusia untuk mendapatkan keturunan dan aspek efeksional yaitu kebutuhan manusia pada ketenangan dan ketentraman berdasarkan kasih sayang.</w:t>
      </w:r>
      <w:r>
        <w:rPr>
          <w:szCs w:val="24"/>
        </w:rPr>
        <w:t>”</w:t>
      </w:r>
      <w:r w:rsidR="00BE3D13" w:rsidRPr="00A1367F">
        <w:rPr>
          <w:rStyle w:val="FootnoteReference"/>
          <w:szCs w:val="24"/>
        </w:rPr>
        <w:footnoteReference w:id="8"/>
      </w:r>
    </w:p>
    <w:p w:rsidR="00E91B52" w:rsidRPr="00A1367F" w:rsidRDefault="00E91B52" w:rsidP="00E91B52">
      <w:pPr>
        <w:tabs>
          <w:tab w:val="left" w:pos="2552"/>
        </w:tabs>
        <w:ind w:firstLine="426"/>
        <w:jc w:val="both"/>
        <w:rPr>
          <w:szCs w:val="24"/>
        </w:rPr>
      </w:pPr>
    </w:p>
    <w:p w:rsidR="00BE3D13" w:rsidRPr="00A1367F" w:rsidRDefault="00BE3D13" w:rsidP="00BE3D13">
      <w:pPr>
        <w:tabs>
          <w:tab w:val="left" w:pos="2552"/>
        </w:tabs>
        <w:spacing w:line="360" w:lineRule="auto"/>
        <w:ind w:firstLine="426"/>
        <w:jc w:val="both"/>
        <w:rPr>
          <w:szCs w:val="24"/>
        </w:rPr>
      </w:pPr>
      <w:r w:rsidRPr="00A1367F">
        <w:rPr>
          <w:szCs w:val="24"/>
        </w:rPr>
        <w:t>Berdasarkan Undang-Undang Nomor 1 Tahun</w:t>
      </w:r>
      <w:r w:rsidR="00A75B7F">
        <w:rPr>
          <w:szCs w:val="24"/>
        </w:rPr>
        <w:t xml:space="preserve"> 1974 Tentang Perkawinan dan </w:t>
      </w:r>
      <w:r w:rsidR="00AF00F6">
        <w:rPr>
          <w:szCs w:val="24"/>
        </w:rPr>
        <w:t xml:space="preserve"> </w:t>
      </w:r>
      <w:r w:rsidRPr="00A1367F">
        <w:rPr>
          <w:szCs w:val="24"/>
        </w:rPr>
        <w:t>Kompilasi Hukum Islam, isi perjanjian perkawinan dapat menyangkut segala sesuatu hal yang tidak bertentangan dengan ketentuan perjanjian secara umum, hanya perjanjian itu disahkan di</w:t>
      </w:r>
      <w:r>
        <w:rPr>
          <w:szCs w:val="24"/>
        </w:rPr>
        <w:t xml:space="preserve"> </w:t>
      </w:r>
      <w:r w:rsidRPr="00A1367F">
        <w:rPr>
          <w:szCs w:val="24"/>
        </w:rPr>
        <w:t>depan Pegawai Pencatat Nikah.</w:t>
      </w:r>
    </w:p>
    <w:p w:rsidR="00BE3D13" w:rsidRPr="00A1367F" w:rsidRDefault="00BE3D13" w:rsidP="00BE3D13">
      <w:pPr>
        <w:tabs>
          <w:tab w:val="left" w:pos="2552"/>
        </w:tabs>
        <w:spacing w:line="360" w:lineRule="auto"/>
        <w:jc w:val="both"/>
        <w:rPr>
          <w:szCs w:val="24"/>
        </w:rPr>
      </w:pPr>
      <w:r w:rsidRPr="00A1367F">
        <w:rPr>
          <w:szCs w:val="24"/>
        </w:rPr>
        <w:t>Adapun isi Perja</w:t>
      </w:r>
      <w:r>
        <w:rPr>
          <w:szCs w:val="24"/>
        </w:rPr>
        <w:t>n</w:t>
      </w:r>
      <w:r w:rsidRPr="00A1367F">
        <w:rPr>
          <w:szCs w:val="24"/>
        </w:rPr>
        <w:t>jian Perkawinan itu meliputi :</w:t>
      </w:r>
    </w:p>
    <w:p w:rsidR="00BE3D13" w:rsidRPr="00A1367F" w:rsidRDefault="00BE3D13" w:rsidP="00BE3D13">
      <w:pPr>
        <w:pStyle w:val="ListParagraph"/>
        <w:numPr>
          <w:ilvl w:val="0"/>
          <w:numId w:val="5"/>
        </w:numPr>
        <w:tabs>
          <w:tab w:val="left" w:pos="2552"/>
        </w:tabs>
        <w:spacing w:line="360" w:lineRule="auto"/>
        <w:ind w:left="851" w:hanging="425"/>
        <w:contextualSpacing w:val="0"/>
        <w:jc w:val="both"/>
        <w:rPr>
          <w:szCs w:val="24"/>
        </w:rPr>
      </w:pPr>
      <w:r w:rsidRPr="00A1367F">
        <w:rPr>
          <w:szCs w:val="24"/>
        </w:rPr>
        <w:t>Penyatuan harta kekayaan suami istri.</w:t>
      </w:r>
    </w:p>
    <w:p w:rsidR="00BE3D13" w:rsidRPr="00A1367F" w:rsidRDefault="00BE3D13" w:rsidP="00BE3D13">
      <w:pPr>
        <w:pStyle w:val="ListParagraph"/>
        <w:numPr>
          <w:ilvl w:val="0"/>
          <w:numId w:val="5"/>
        </w:numPr>
        <w:tabs>
          <w:tab w:val="left" w:pos="2552"/>
        </w:tabs>
        <w:spacing w:line="360" w:lineRule="auto"/>
        <w:ind w:left="851" w:hanging="425"/>
        <w:contextualSpacing w:val="0"/>
        <w:jc w:val="both"/>
        <w:rPr>
          <w:szCs w:val="24"/>
        </w:rPr>
      </w:pPr>
      <w:r w:rsidRPr="00A1367F">
        <w:rPr>
          <w:szCs w:val="24"/>
        </w:rPr>
        <w:t>Penguasaan, pengawasan dan perawatan harta kekayaan istri oleh suami.</w:t>
      </w:r>
    </w:p>
    <w:p w:rsidR="00BE3D13" w:rsidRPr="00A1367F" w:rsidRDefault="00BE3D13" w:rsidP="00BE3D13">
      <w:pPr>
        <w:pStyle w:val="ListParagraph"/>
        <w:numPr>
          <w:ilvl w:val="0"/>
          <w:numId w:val="5"/>
        </w:numPr>
        <w:tabs>
          <w:tab w:val="left" w:pos="2552"/>
        </w:tabs>
        <w:spacing w:line="360" w:lineRule="auto"/>
        <w:ind w:left="851" w:hanging="425"/>
        <w:contextualSpacing w:val="0"/>
        <w:jc w:val="both"/>
        <w:rPr>
          <w:szCs w:val="24"/>
        </w:rPr>
      </w:pPr>
      <w:r w:rsidRPr="00A1367F">
        <w:rPr>
          <w:szCs w:val="24"/>
        </w:rPr>
        <w:t>Istri atau suami melanjutkan biaya kuliah dengan biaya bersama.</w:t>
      </w:r>
    </w:p>
    <w:p w:rsidR="00BE3D13" w:rsidRPr="00A1367F" w:rsidRDefault="00BE3D13" w:rsidP="00BE3D13">
      <w:pPr>
        <w:pStyle w:val="ListParagraph"/>
        <w:numPr>
          <w:ilvl w:val="0"/>
          <w:numId w:val="5"/>
        </w:numPr>
        <w:tabs>
          <w:tab w:val="left" w:pos="2552"/>
        </w:tabs>
        <w:spacing w:line="360" w:lineRule="auto"/>
        <w:ind w:left="851" w:hanging="425"/>
        <w:contextualSpacing w:val="0"/>
        <w:jc w:val="both"/>
        <w:rPr>
          <w:szCs w:val="24"/>
        </w:rPr>
      </w:pPr>
      <w:r w:rsidRPr="00A1367F">
        <w:rPr>
          <w:szCs w:val="24"/>
        </w:rPr>
        <w:t>Dalam perkawinan mereka sepakat untuk melaksanakan keluarga berencana.</w:t>
      </w:r>
    </w:p>
    <w:p w:rsidR="00BE3D13" w:rsidRPr="00A1367F" w:rsidRDefault="00BE3D13" w:rsidP="00BE3D13">
      <w:pPr>
        <w:tabs>
          <w:tab w:val="left" w:pos="2552"/>
        </w:tabs>
        <w:spacing w:line="360" w:lineRule="auto"/>
        <w:ind w:firstLine="426"/>
        <w:jc w:val="both"/>
        <w:rPr>
          <w:szCs w:val="24"/>
        </w:rPr>
      </w:pPr>
      <w:r w:rsidRPr="00A1367F">
        <w:rPr>
          <w:szCs w:val="24"/>
        </w:rPr>
        <w:t>Perjanjian dalam pelaksanaan perkawinan diatur dalam Pasal 29 ayat (1) Undang-Undang Nomor 1 tahun 1974 tentang Perkawinan, yakni sebagai berikut :</w:t>
      </w:r>
    </w:p>
    <w:p w:rsidR="00BE3D13" w:rsidRPr="00A1367F" w:rsidRDefault="00BE3D13" w:rsidP="00BE3D13">
      <w:pPr>
        <w:pStyle w:val="ListParagraph"/>
        <w:numPr>
          <w:ilvl w:val="0"/>
          <w:numId w:val="6"/>
        </w:numPr>
        <w:tabs>
          <w:tab w:val="left" w:pos="2552"/>
        </w:tabs>
        <w:spacing w:line="360" w:lineRule="auto"/>
        <w:ind w:left="851" w:hanging="425"/>
        <w:contextualSpacing w:val="0"/>
        <w:jc w:val="both"/>
        <w:rPr>
          <w:szCs w:val="24"/>
        </w:rPr>
      </w:pPr>
      <w:r w:rsidRPr="00A1367F">
        <w:rPr>
          <w:szCs w:val="24"/>
        </w:rPr>
        <w:t xml:space="preserve">Pada waktu atau sebelum perkawinan dilangsungkan, kedua belah pihak atas persetujuan bersama dapat mengajukan perjanjian tertulis yang disahkan oleh Pegawai Pencatat Perkawinan, </w:t>
      </w:r>
      <w:r>
        <w:rPr>
          <w:szCs w:val="24"/>
        </w:rPr>
        <w:t>setelah mana isinya berlaku juga</w:t>
      </w:r>
      <w:r w:rsidRPr="00A1367F">
        <w:rPr>
          <w:szCs w:val="24"/>
        </w:rPr>
        <w:t xml:space="preserve"> terhadap pihak ketiga tersangkut.</w:t>
      </w:r>
    </w:p>
    <w:p w:rsidR="00BE3D13" w:rsidRPr="00A1367F" w:rsidRDefault="00BE3D13" w:rsidP="00BE3D13">
      <w:pPr>
        <w:pStyle w:val="ListParagraph"/>
        <w:numPr>
          <w:ilvl w:val="0"/>
          <w:numId w:val="6"/>
        </w:numPr>
        <w:tabs>
          <w:tab w:val="left" w:pos="2552"/>
        </w:tabs>
        <w:spacing w:line="360" w:lineRule="auto"/>
        <w:ind w:left="851" w:hanging="425"/>
        <w:contextualSpacing w:val="0"/>
        <w:jc w:val="both"/>
        <w:rPr>
          <w:szCs w:val="24"/>
        </w:rPr>
      </w:pPr>
      <w:r w:rsidRPr="00A1367F">
        <w:rPr>
          <w:szCs w:val="24"/>
        </w:rPr>
        <w:t>Perjanjian tersebut tidak dapat disahkan bilamana melanggar batas-batas hukum, agama dan kesusilaan.</w:t>
      </w:r>
    </w:p>
    <w:p w:rsidR="00BE3D13" w:rsidRPr="00A1367F" w:rsidRDefault="00BE3D13" w:rsidP="00BE3D13">
      <w:pPr>
        <w:pStyle w:val="ListParagraph"/>
        <w:numPr>
          <w:ilvl w:val="0"/>
          <w:numId w:val="6"/>
        </w:numPr>
        <w:tabs>
          <w:tab w:val="left" w:pos="2552"/>
        </w:tabs>
        <w:spacing w:line="360" w:lineRule="auto"/>
        <w:ind w:left="851" w:hanging="425"/>
        <w:contextualSpacing w:val="0"/>
        <w:jc w:val="both"/>
        <w:rPr>
          <w:szCs w:val="24"/>
        </w:rPr>
      </w:pPr>
      <w:r w:rsidRPr="00A1367F">
        <w:rPr>
          <w:szCs w:val="24"/>
        </w:rPr>
        <w:t>Perjanjian tersebut mulai berlaku sejak perkawinan dilangsungkan.</w:t>
      </w:r>
    </w:p>
    <w:p w:rsidR="00BE3D13" w:rsidRPr="00A1367F" w:rsidRDefault="00BE3D13" w:rsidP="00BE3D13">
      <w:pPr>
        <w:pStyle w:val="ListParagraph"/>
        <w:numPr>
          <w:ilvl w:val="0"/>
          <w:numId w:val="6"/>
        </w:numPr>
        <w:tabs>
          <w:tab w:val="left" w:pos="2552"/>
        </w:tabs>
        <w:spacing w:line="360" w:lineRule="auto"/>
        <w:ind w:left="851" w:hanging="425"/>
        <w:contextualSpacing w:val="0"/>
        <w:jc w:val="both"/>
        <w:rPr>
          <w:szCs w:val="24"/>
        </w:rPr>
      </w:pPr>
      <w:r w:rsidRPr="00A1367F">
        <w:rPr>
          <w:szCs w:val="24"/>
        </w:rPr>
        <w:t>Selama perkawinan dilangsungkan perjanjian tersebut tidak dapat diubah, kecuali bila dari kedua belah pihak ada persetujuan untuk mengubah dan perubahan tid</w:t>
      </w:r>
      <w:r>
        <w:rPr>
          <w:szCs w:val="24"/>
        </w:rPr>
        <w:t>a</w:t>
      </w:r>
      <w:r w:rsidRPr="00A1367F">
        <w:rPr>
          <w:szCs w:val="24"/>
        </w:rPr>
        <w:t>k merugikan pihak ketiga.</w:t>
      </w:r>
    </w:p>
    <w:p w:rsidR="00E91B52" w:rsidRDefault="00BD6F9D" w:rsidP="00E91B52">
      <w:pPr>
        <w:tabs>
          <w:tab w:val="left" w:pos="2552"/>
        </w:tabs>
        <w:ind w:firstLine="426"/>
        <w:jc w:val="both"/>
        <w:rPr>
          <w:szCs w:val="24"/>
        </w:rPr>
      </w:pPr>
      <w:r>
        <w:rPr>
          <w:szCs w:val="24"/>
        </w:rPr>
        <w:t>“</w:t>
      </w:r>
      <w:r w:rsidR="00BE3D13" w:rsidRPr="00A1367F">
        <w:rPr>
          <w:szCs w:val="24"/>
        </w:rPr>
        <w:t xml:space="preserve">Hukum dapat dipengaruhi oleh kepentingan-kepentingan, baik secara material maupun ideal dan oleh cara berfikir kelas-kelas sosial dan kelompok-kelompok ahli hukum. Munculnya ketentuan perjanjian perkawinan dalam </w:t>
      </w:r>
      <w:r w:rsidR="00BE3D13" w:rsidRPr="00A1367F">
        <w:rPr>
          <w:szCs w:val="24"/>
        </w:rPr>
        <w:lastRenderedPageBreak/>
        <w:t>Undang-Undang Perkawinan tentu juga merupakan hasil dari suatu kepentingan tersebut, kepentingan dan keinginan atas adanya suatu kejelasan bagaimana perkawinan akan dilaksanakan bersama oleh suami istri.</w:t>
      </w:r>
      <w:r>
        <w:rPr>
          <w:szCs w:val="24"/>
        </w:rPr>
        <w:t>”</w:t>
      </w:r>
      <w:r w:rsidR="00BE3D13" w:rsidRPr="00A1367F">
        <w:rPr>
          <w:rStyle w:val="FootnoteReference"/>
          <w:szCs w:val="24"/>
        </w:rPr>
        <w:footnoteReference w:id="9"/>
      </w:r>
    </w:p>
    <w:p w:rsidR="00BE3D13" w:rsidRPr="00A1367F" w:rsidRDefault="00BE3D13" w:rsidP="00E91B52">
      <w:pPr>
        <w:tabs>
          <w:tab w:val="left" w:pos="2552"/>
        </w:tabs>
        <w:ind w:firstLine="426"/>
        <w:jc w:val="both"/>
        <w:rPr>
          <w:szCs w:val="24"/>
        </w:rPr>
      </w:pPr>
      <w:r w:rsidRPr="00A1367F">
        <w:rPr>
          <w:szCs w:val="24"/>
        </w:rPr>
        <w:t xml:space="preserve"> </w:t>
      </w:r>
    </w:p>
    <w:p w:rsidR="00BE3D13" w:rsidRPr="00A1367F" w:rsidRDefault="00BE3D13" w:rsidP="00BE3D13">
      <w:pPr>
        <w:tabs>
          <w:tab w:val="left" w:pos="2552"/>
        </w:tabs>
        <w:spacing w:line="360" w:lineRule="auto"/>
        <w:ind w:firstLine="426"/>
        <w:jc w:val="both"/>
        <w:rPr>
          <w:szCs w:val="24"/>
        </w:rPr>
      </w:pPr>
      <w:r w:rsidRPr="00A1367F">
        <w:rPr>
          <w:szCs w:val="24"/>
        </w:rPr>
        <w:t>Sedangkan Perjanjian Perkawinan menurut Putusan Mahkamah Konstitusi No.69/PUU-XIII/2015 telah memperlonggar makna perjanjian perkawinan. Dengan putusan M</w:t>
      </w:r>
      <w:r>
        <w:rPr>
          <w:szCs w:val="24"/>
        </w:rPr>
        <w:t xml:space="preserve">ahkamah </w:t>
      </w:r>
      <w:r w:rsidRPr="00A1367F">
        <w:rPr>
          <w:szCs w:val="24"/>
        </w:rPr>
        <w:t>K</w:t>
      </w:r>
      <w:r>
        <w:rPr>
          <w:szCs w:val="24"/>
        </w:rPr>
        <w:t>onstitusi</w:t>
      </w:r>
      <w:r w:rsidRPr="00A1367F">
        <w:rPr>
          <w:szCs w:val="24"/>
        </w:rPr>
        <w:t xml:space="preserve"> itu, kini perjanjian perkawinan tak lagi bermakna perjanjian yang dibuat sebelum perkawinan (</w:t>
      </w:r>
      <w:r w:rsidRPr="008A733C">
        <w:rPr>
          <w:i/>
          <w:szCs w:val="24"/>
        </w:rPr>
        <w:t>prenuptial agreement</w:t>
      </w:r>
      <w:r w:rsidRPr="00A1367F">
        <w:rPr>
          <w:szCs w:val="24"/>
        </w:rPr>
        <w:t>) tetapi juga bisa dibuat setelah perjanjian berlangsung, dimana hal ini dapat membantu bagi suami maupun istri mengatur khususnya dalam perihal harta maupun menyelesaikan akan perihal harta tersebut sesuai dengan perjanjian perkawinan yang telah dibuat dan disepakati bersama.</w:t>
      </w:r>
    </w:p>
    <w:p w:rsidR="00E91B52" w:rsidRDefault="00BE3D13" w:rsidP="00BE3D13">
      <w:pPr>
        <w:tabs>
          <w:tab w:val="left" w:pos="2552"/>
        </w:tabs>
        <w:spacing w:line="360" w:lineRule="auto"/>
        <w:ind w:firstLine="426"/>
        <w:jc w:val="both"/>
        <w:rPr>
          <w:szCs w:val="24"/>
        </w:rPr>
      </w:pPr>
      <w:r>
        <w:rPr>
          <w:szCs w:val="24"/>
        </w:rPr>
        <w:t>Menurut KUHPerdata “</w:t>
      </w:r>
      <w:r w:rsidRPr="00A1367F">
        <w:rPr>
          <w:szCs w:val="24"/>
        </w:rPr>
        <w:t>Sejak saat dilangsungkan perkawinan, maka menurut hukum terjadi harta bersama menyeluruh antara suami isteri, sejauh tentang hal itu tidak diadakan ketentuan-ketentuan dalam perjanjian perkawinan. Harta bersama itu selama perkawinan berjalan tidak boleh ditiadakan atau dirubah dengan suatu persetujuan antar suami isteri</w:t>
      </w:r>
      <w:r>
        <w:rPr>
          <w:szCs w:val="24"/>
        </w:rPr>
        <w:t>”</w:t>
      </w:r>
      <w:r w:rsidRPr="00A1367F">
        <w:rPr>
          <w:szCs w:val="24"/>
        </w:rPr>
        <w:t xml:space="preserve"> (Pasal 119). </w:t>
      </w:r>
    </w:p>
    <w:p w:rsidR="00BE3D13" w:rsidRDefault="00BD6F9D" w:rsidP="00E91B52">
      <w:pPr>
        <w:tabs>
          <w:tab w:val="left" w:pos="2552"/>
        </w:tabs>
        <w:ind w:firstLine="426"/>
        <w:jc w:val="both"/>
        <w:rPr>
          <w:szCs w:val="24"/>
        </w:rPr>
      </w:pPr>
      <w:r>
        <w:rPr>
          <w:szCs w:val="24"/>
        </w:rPr>
        <w:t>“</w:t>
      </w:r>
      <w:r w:rsidR="00BE3D13" w:rsidRPr="00A1367F">
        <w:rPr>
          <w:szCs w:val="24"/>
        </w:rPr>
        <w:t>Berkenaan dengan soal keuntungan, maka harta bersama itu meliputi barang-barang bergerak dan barang-barang tak bergerak suami isteri itu, baik yang sudah ada maupun yang akan ada, juga barang-barang yang mereka peroleh secara cuma-cuma, kecuali bila dalam hal terakhir ini yang mewariskan atau yang menhibahkan menentukan kebalikannya dengan tegas (Pasal 120).</w:t>
      </w:r>
      <w:r>
        <w:rPr>
          <w:szCs w:val="24"/>
        </w:rPr>
        <w:t>”</w:t>
      </w:r>
      <w:r w:rsidR="00BE3D13" w:rsidRPr="00A1367F">
        <w:rPr>
          <w:rStyle w:val="FootnoteReference"/>
          <w:szCs w:val="24"/>
        </w:rPr>
        <w:footnoteReference w:id="10"/>
      </w:r>
    </w:p>
    <w:p w:rsidR="00E91B52" w:rsidRPr="00A1367F" w:rsidRDefault="00E91B52" w:rsidP="00E91B52">
      <w:pPr>
        <w:tabs>
          <w:tab w:val="left" w:pos="2552"/>
        </w:tabs>
        <w:ind w:firstLine="426"/>
        <w:jc w:val="both"/>
        <w:rPr>
          <w:szCs w:val="24"/>
        </w:rPr>
      </w:pPr>
    </w:p>
    <w:p w:rsidR="00BE3D13" w:rsidRPr="00A1367F" w:rsidRDefault="00BE3D13" w:rsidP="00BE3D13">
      <w:pPr>
        <w:tabs>
          <w:tab w:val="left" w:pos="2552"/>
        </w:tabs>
        <w:spacing w:line="360" w:lineRule="auto"/>
        <w:ind w:firstLine="426"/>
        <w:jc w:val="both"/>
        <w:rPr>
          <w:szCs w:val="24"/>
        </w:rPr>
      </w:pPr>
      <w:r w:rsidRPr="00A1367F">
        <w:rPr>
          <w:szCs w:val="24"/>
        </w:rPr>
        <w:t>Hal yang menarik untuk dicermati adalah petitum yang disusun oleh Mahkamah Konstitusi. Ada 3 poin penafsiran yang diberikan oleh Mahkamah Konstitusi terhadap Undang-Undang Perkawinan, yang masing-masingnya adalah sebagai berikut (beserta dengan versi asli UU Perkawinan):</w:t>
      </w:r>
    </w:p>
    <w:tbl>
      <w:tblPr>
        <w:tblStyle w:val="TableGrid"/>
        <w:tblW w:w="0" w:type="auto"/>
        <w:tblInd w:w="108" w:type="dxa"/>
        <w:tblLook w:val="04A0" w:firstRow="1" w:lastRow="0" w:firstColumn="1" w:lastColumn="0" w:noHBand="0" w:noVBand="1"/>
      </w:tblPr>
      <w:tblGrid>
        <w:gridCol w:w="1843"/>
        <w:gridCol w:w="2977"/>
        <w:gridCol w:w="3118"/>
      </w:tblGrid>
      <w:tr w:rsidR="00BE3D13" w:rsidRPr="00A1367F" w:rsidTr="00DD0122">
        <w:tc>
          <w:tcPr>
            <w:tcW w:w="1843" w:type="dxa"/>
          </w:tcPr>
          <w:p w:rsidR="00BE3D13" w:rsidRPr="00A1367F" w:rsidRDefault="00BE3D13" w:rsidP="00DD0122">
            <w:pPr>
              <w:tabs>
                <w:tab w:val="left" w:pos="2552"/>
              </w:tabs>
              <w:spacing w:line="360" w:lineRule="auto"/>
              <w:jc w:val="both"/>
              <w:rPr>
                <w:szCs w:val="24"/>
              </w:rPr>
            </w:pPr>
          </w:p>
        </w:tc>
        <w:tc>
          <w:tcPr>
            <w:tcW w:w="2977" w:type="dxa"/>
          </w:tcPr>
          <w:p w:rsidR="00BE3D13" w:rsidRPr="00A1367F" w:rsidRDefault="00BE3D13" w:rsidP="00DD0122">
            <w:pPr>
              <w:tabs>
                <w:tab w:val="left" w:pos="2552"/>
              </w:tabs>
              <w:spacing w:line="360" w:lineRule="auto"/>
              <w:jc w:val="both"/>
              <w:rPr>
                <w:szCs w:val="24"/>
              </w:rPr>
            </w:pPr>
            <w:r w:rsidRPr="00A1367F">
              <w:rPr>
                <w:szCs w:val="24"/>
              </w:rPr>
              <w:t>Versi asli UU Perkawinan</w:t>
            </w:r>
          </w:p>
        </w:tc>
        <w:tc>
          <w:tcPr>
            <w:tcW w:w="3118" w:type="dxa"/>
          </w:tcPr>
          <w:p w:rsidR="00BE3D13" w:rsidRPr="00A1367F" w:rsidRDefault="00BE3D13" w:rsidP="00DD0122">
            <w:pPr>
              <w:tabs>
                <w:tab w:val="left" w:pos="2552"/>
              </w:tabs>
              <w:spacing w:line="360" w:lineRule="auto"/>
              <w:jc w:val="both"/>
              <w:rPr>
                <w:szCs w:val="24"/>
              </w:rPr>
            </w:pPr>
            <w:r w:rsidRPr="00A1367F">
              <w:rPr>
                <w:szCs w:val="24"/>
              </w:rPr>
              <w:t xml:space="preserve">        Penafsiran oleh MK</w:t>
            </w:r>
          </w:p>
        </w:tc>
      </w:tr>
      <w:tr w:rsidR="00BE3D13" w:rsidRPr="00A1367F" w:rsidTr="00DD0122">
        <w:tc>
          <w:tcPr>
            <w:tcW w:w="1843" w:type="dxa"/>
          </w:tcPr>
          <w:p w:rsidR="00BE3D13" w:rsidRPr="00A1367F" w:rsidRDefault="00BE3D13" w:rsidP="00DD0122">
            <w:pPr>
              <w:tabs>
                <w:tab w:val="left" w:pos="2552"/>
              </w:tabs>
              <w:spacing w:line="360" w:lineRule="auto"/>
              <w:jc w:val="both"/>
              <w:rPr>
                <w:szCs w:val="24"/>
              </w:rPr>
            </w:pPr>
            <w:r w:rsidRPr="00A1367F">
              <w:rPr>
                <w:szCs w:val="24"/>
              </w:rPr>
              <w:t>Pasal 29 ayat (1)</w:t>
            </w:r>
          </w:p>
        </w:tc>
        <w:tc>
          <w:tcPr>
            <w:tcW w:w="2977" w:type="dxa"/>
          </w:tcPr>
          <w:p w:rsidR="00BE3D13" w:rsidRPr="00A1367F" w:rsidRDefault="00BE3D13" w:rsidP="00DD0122">
            <w:pPr>
              <w:tabs>
                <w:tab w:val="left" w:pos="2552"/>
              </w:tabs>
              <w:spacing w:line="360" w:lineRule="auto"/>
              <w:jc w:val="both"/>
              <w:rPr>
                <w:szCs w:val="24"/>
              </w:rPr>
            </w:pPr>
            <w:r w:rsidRPr="00A1367F">
              <w:rPr>
                <w:szCs w:val="24"/>
              </w:rPr>
              <w:t xml:space="preserve">Pada waktu atau sebelum perkawinan dilangsungkan, kedua belah pihak atas persetujuan bersama </w:t>
            </w:r>
            <w:r w:rsidRPr="00A1367F">
              <w:rPr>
                <w:szCs w:val="24"/>
              </w:rPr>
              <w:lastRenderedPageBreak/>
              <w:t>dapat mengadakan perjanjian tertulis yang disahkan oleh pegawai pencatat perkawinan, setelah mana isinya berlaku juga terhadap pihak ketiga sepanjang pihak ketiga tersangkut.*</w:t>
            </w:r>
          </w:p>
        </w:tc>
        <w:tc>
          <w:tcPr>
            <w:tcW w:w="3118" w:type="dxa"/>
          </w:tcPr>
          <w:p w:rsidR="00BE3D13" w:rsidRPr="00A1367F" w:rsidRDefault="00BE3D13" w:rsidP="00DD0122">
            <w:pPr>
              <w:tabs>
                <w:tab w:val="left" w:pos="2552"/>
              </w:tabs>
              <w:spacing w:line="360" w:lineRule="auto"/>
              <w:jc w:val="both"/>
              <w:rPr>
                <w:szCs w:val="24"/>
              </w:rPr>
            </w:pPr>
            <w:r w:rsidRPr="00A1367F">
              <w:rPr>
                <w:szCs w:val="24"/>
              </w:rPr>
              <w:lastRenderedPageBreak/>
              <w:t xml:space="preserve">Pada waktu, sebelum dilangsungkan atau selama dalam ikatan perkawinan kedua belah pihak atas persetujuan bersama dapat </w:t>
            </w:r>
            <w:r w:rsidRPr="00A1367F">
              <w:rPr>
                <w:szCs w:val="24"/>
              </w:rPr>
              <w:lastRenderedPageBreak/>
              <w:t>mengajukan perjanjian tertulis yang disahkan oleh pegawai pencatat perkawinan atau notaris, setelah mana isinya berlaku juga terhadap pihak ketiga sepanjang pihak ketiga tersangkut.**</w:t>
            </w:r>
          </w:p>
        </w:tc>
      </w:tr>
      <w:tr w:rsidR="00BE3D13" w:rsidRPr="00A1367F" w:rsidTr="00DD0122">
        <w:tc>
          <w:tcPr>
            <w:tcW w:w="1843" w:type="dxa"/>
          </w:tcPr>
          <w:p w:rsidR="00BE3D13" w:rsidRPr="00A1367F" w:rsidRDefault="00BE3D13" w:rsidP="00DD0122">
            <w:pPr>
              <w:tabs>
                <w:tab w:val="left" w:pos="2552"/>
              </w:tabs>
              <w:spacing w:line="360" w:lineRule="auto"/>
              <w:jc w:val="both"/>
              <w:rPr>
                <w:szCs w:val="24"/>
              </w:rPr>
            </w:pPr>
            <w:r w:rsidRPr="00A1367F">
              <w:rPr>
                <w:szCs w:val="24"/>
              </w:rPr>
              <w:lastRenderedPageBreak/>
              <w:t>Pasal 29 ayat (3)</w:t>
            </w:r>
          </w:p>
        </w:tc>
        <w:tc>
          <w:tcPr>
            <w:tcW w:w="2977" w:type="dxa"/>
          </w:tcPr>
          <w:p w:rsidR="00BE3D13" w:rsidRPr="00A1367F" w:rsidRDefault="00BE3D13" w:rsidP="00DD0122">
            <w:pPr>
              <w:tabs>
                <w:tab w:val="left" w:pos="2552"/>
              </w:tabs>
              <w:spacing w:line="360" w:lineRule="auto"/>
              <w:jc w:val="both"/>
              <w:rPr>
                <w:szCs w:val="24"/>
              </w:rPr>
            </w:pPr>
            <w:r w:rsidRPr="00A1367F">
              <w:rPr>
                <w:szCs w:val="24"/>
              </w:rPr>
              <w:t xml:space="preserve">Perjanjian tersebut mulai berlaku sejak perkawinan dilangsungkan.*** </w:t>
            </w:r>
          </w:p>
        </w:tc>
        <w:tc>
          <w:tcPr>
            <w:tcW w:w="3118" w:type="dxa"/>
          </w:tcPr>
          <w:p w:rsidR="00BE3D13" w:rsidRPr="00A1367F" w:rsidRDefault="00BE3D13" w:rsidP="00DD0122">
            <w:pPr>
              <w:tabs>
                <w:tab w:val="left" w:pos="2552"/>
              </w:tabs>
              <w:spacing w:line="360" w:lineRule="auto"/>
              <w:jc w:val="both"/>
              <w:rPr>
                <w:szCs w:val="24"/>
              </w:rPr>
            </w:pPr>
            <w:r w:rsidRPr="00A1367F">
              <w:rPr>
                <w:szCs w:val="24"/>
              </w:rPr>
              <w:t xml:space="preserve">Perjanjian tersebut mulai berlaku sejak perkawinan dilangsungkan, kecuali ditentukan lain dalam Perjanjian Perkawinan.**** </w:t>
            </w:r>
          </w:p>
        </w:tc>
      </w:tr>
      <w:tr w:rsidR="00BE3D13" w:rsidRPr="00A1367F" w:rsidTr="00DD0122">
        <w:tc>
          <w:tcPr>
            <w:tcW w:w="1843" w:type="dxa"/>
          </w:tcPr>
          <w:p w:rsidR="00BE3D13" w:rsidRPr="00A1367F" w:rsidRDefault="00BE3D13" w:rsidP="00DD0122">
            <w:pPr>
              <w:tabs>
                <w:tab w:val="left" w:pos="2552"/>
              </w:tabs>
              <w:spacing w:line="360" w:lineRule="auto"/>
              <w:jc w:val="both"/>
              <w:rPr>
                <w:szCs w:val="24"/>
              </w:rPr>
            </w:pPr>
            <w:r w:rsidRPr="00A1367F">
              <w:rPr>
                <w:szCs w:val="24"/>
              </w:rPr>
              <w:t>Pasal 29 ayat (4)</w:t>
            </w:r>
          </w:p>
        </w:tc>
        <w:tc>
          <w:tcPr>
            <w:tcW w:w="2977" w:type="dxa"/>
          </w:tcPr>
          <w:p w:rsidR="00BE3D13" w:rsidRPr="00A1367F" w:rsidRDefault="00BE3D13" w:rsidP="00DD0122">
            <w:pPr>
              <w:tabs>
                <w:tab w:val="left" w:pos="2552"/>
              </w:tabs>
              <w:spacing w:line="360" w:lineRule="auto"/>
              <w:jc w:val="both"/>
              <w:rPr>
                <w:szCs w:val="24"/>
              </w:rPr>
            </w:pPr>
            <w:r w:rsidRPr="00A1367F">
              <w:rPr>
                <w:szCs w:val="24"/>
              </w:rPr>
              <w:t>Selama perkawinan berlangsung, perjanjian tersebut tidak dapat diubah, kecuali bila dari kedua belah pihak ada persetujuan untuk mengubah dan perubahan tidak merugikan pihak ketiga.*****</w:t>
            </w:r>
          </w:p>
        </w:tc>
        <w:tc>
          <w:tcPr>
            <w:tcW w:w="3118" w:type="dxa"/>
          </w:tcPr>
          <w:p w:rsidR="00BE3D13" w:rsidRPr="00A1367F" w:rsidRDefault="00BE3D13" w:rsidP="00DD0122">
            <w:pPr>
              <w:tabs>
                <w:tab w:val="left" w:pos="2552"/>
              </w:tabs>
              <w:spacing w:line="360" w:lineRule="auto"/>
              <w:jc w:val="both"/>
              <w:rPr>
                <w:szCs w:val="24"/>
              </w:rPr>
            </w:pPr>
            <w:r w:rsidRPr="00A1367F">
              <w:rPr>
                <w:szCs w:val="24"/>
              </w:rPr>
              <w:t>Selama perkawinan berlangsung, perjanjian perkawinan dapat mengenai harta perkawinan atau perjanjian lainnya, tidak dapat diubah atau dicabut, kecuali bila dari kedua belah pihak ada persetujuan untuk mengubah atau mencabut, dan perubahan itu tidak merugikan pihak ketiga.******</w:t>
            </w:r>
          </w:p>
        </w:tc>
      </w:tr>
    </w:tbl>
    <w:p w:rsidR="00BE3D13" w:rsidRPr="00A1367F" w:rsidRDefault="00BE3D13" w:rsidP="00BE3D13">
      <w:pPr>
        <w:tabs>
          <w:tab w:val="left" w:pos="2552"/>
        </w:tabs>
        <w:spacing w:line="360" w:lineRule="auto"/>
        <w:jc w:val="both"/>
        <w:rPr>
          <w:sz w:val="16"/>
          <w:szCs w:val="16"/>
        </w:rPr>
      </w:pPr>
      <w:r w:rsidRPr="00A1367F">
        <w:rPr>
          <w:sz w:val="16"/>
          <w:szCs w:val="16"/>
        </w:rPr>
        <w:tab/>
      </w:r>
      <w:r w:rsidRPr="00A1367F">
        <w:rPr>
          <w:sz w:val="16"/>
          <w:szCs w:val="16"/>
        </w:rPr>
        <w:tab/>
      </w:r>
      <w:r>
        <w:rPr>
          <w:sz w:val="16"/>
          <w:szCs w:val="16"/>
        </w:rPr>
        <w:t xml:space="preserve">         </w:t>
      </w:r>
      <w:r w:rsidRPr="00A1367F">
        <w:rPr>
          <w:sz w:val="16"/>
          <w:szCs w:val="16"/>
        </w:rPr>
        <w:t xml:space="preserve">*Indonesia (1), </w:t>
      </w:r>
      <w:r w:rsidRPr="00A1367F">
        <w:rPr>
          <w:i/>
          <w:sz w:val="16"/>
          <w:szCs w:val="16"/>
        </w:rPr>
        <w:t>Undang-Undang Tentang Perkawinan</w:t>
      </w:r>
      <w:r w:rsidRPr="00A1367F">
        <w:rPr>
          <w:sz w:val="16"/>
          <w:szCs w:val="16"/>
        </w:rPr>
        <w:t>, Pasal 29 ayat (1).</w:t>
      </w:r>
    </w:p>
    <w:p w:rsidR="00BE3D13" w:rsidRPr="00A1367F" w:rsidRDefault="00BE3D13" w:rsidP="00BE3D13">
      <w:pPr>
        <w:tabs>
          <w:tab w:val="left" w:pos="2552"/>
        </w:tabs>
        <w:spacing w:line="360" w:lineRule="auto"/>
        <w:ind w:left="2880"/>
        <w:jc w:val="both"/>
        <w:rPr>
          <w:sz w:val="16"/>
          <w:szCs w:val="16"/>
          <w:vertAlign w:val="superscript"/>
        </w:rPr>
      </w:pPr>
      <w:r>
        <w:rPr>
          <w:szCs w:val="24"/>
          <w:vertAlign w:val="superscript"/>
        </w:rPr>
        <w:t xml:space="preserve">     </w:t>
      </w:r>
      <w:r w:rsidRPr="00A1367F">
        <w:rPr>
          <w:szCs w:val="24"/>
          <w:vertAlign w:val="superscript"/>
        </w:rPr>
        <w:t xml:space="preserve">**Mahkamah Konstitusi RI (1), </w:t>
      </w:r>
      <w:r w:rsidRPr="00A1367F">
        <w:rPr>
          <w:i/>
          <w:szCs w:val="24"/>
          <w:vertAlign w:val="superscript"/>
        </w:rPr>
        <w:t>Putusan Nomor 69/PUU-XIII/2015</w:t>
      </w:r>
      <w:r w:rsidRPr="00A1367F">
        <w:rPr>
          <w:szCs w:val="24"/>
          <w:vertAlign w:val="superscript"/>
        </w:rPr>
        <w:t>, h.156.</w:t>
      </w:r>
    </w:p>
    <w:p w:rsidR="00BE3D13" w:rsidRPr="00A1367F" w:rsidRDefault="00BE3D13" w:rsidP="00BE3D13">
      <w:pPr>
        <w:tabs>
          <w:tab w:val="left" w:pos="2552"/>
        </w:tabs>
        <w:spacing w:line="360" w:lineRule="auto"/>
        <w:jc w:val="both"/>
        <w:rPr>
          <w:sz w:val="16"/>
          <w:szCs w:val="16"/>
        </w:rPr>
      </w:pPr>
      <w:r w:rsidRPr="00A1367F">
        <w:rPr>
          <w:szCs w:val="24"/>
        </w:rPr>
        <w:tab/>
      </w:r>
      <w:r w:rsidRPr="00A1367F">
        <w:rPr>
          <w:szCs w:val="24"/>
        </w:rPr>
        <w:tab/>
      </w:r>
      <w:r>
        <w:rPr>
          <w:szCs w:val="24"/>
        </w:rPr>
        <w:t xml:space="preserve">   </w:t>
      </w:r>
      <w:r>
        <w:rPr>
          <w:sz w:val="16"/>
          <w:szCs w:val="16"/>
        </w:rPr>
        <w:t>***</w:t>
      </w:r>
      <w:r w:rsidRPr="00A1367F">
        <w:rPr>
          <w:sz w:val="16"/>
          <w:szCs w:val="16"/>
        </w:rPr>
        <w:t xml:space="preserve">Indonesia (1), </w:t>
      </w:r>
      <w:r w:rsidRPr="00A1367F">
        <w:rPr>
          <w:i/>
          <w:sz w:val="16"/>
          <w:szCs w:val="16"/>
        </w:rPr>
        <w:t>Undang-Undang Tentang Perkawinan</w:t>
      </w:r>
      <w:r w:rsidRPr="00A1367F">
        <w:rPr>
          <w:sz w:val="16"/>
          <w:szCs w:val="16"/>
        </w:rPr>
        <w:t>, Pasal 29 ayat (3).</w:t>
      </w:r>
    </w:p>
    <w:p w:rsidR="00BE3D13" w:rsidRPr="00A1367F" w:rsidRDefault="00BE3D13" w:rsidP="00BE3D13">
      <w:pPr>
        <w:tabs>
          <w:tab w:val="left" w:pos="2552"/>
        </w:tabs>
        <w:spacing w:line="360" w:lineRule="auto"/>
        <w:jc w:val="both"/>
        <w:rPr>
          <w:szCs w:val="24"/>
          <w:vertAlign w:val="superscript"/>
        </w:rPr>
      </w:pPr>
      <w:r>
        <w:rPr>
          <w:szCs w:val="24"/>
        </w:rPr>
        <w:tab/>
        <w:t xml:space="preserve">  </w:t>
      </w:r>
      <w:r>
        <w:rPr>
          <w:szCs w:val="24"/>
          <w:vertAlign w:val="superscript"/>
        </w:rPr>
        <w:t>****Mah</w:t>
      </w:r>
      <w:r w:rsidRPr="00A1367F">
        <w:rPr>
          <w:szCs w:val="24"/>
          <w:vertAlign w:val="superscript"/>
        </w:rPr>
        <w:t xml:space="preserve">kamah Konstitusi RI (1), </w:t>
      </w:r>
      <w:r w:rsidRPr="00A1367F">
        <w:rPr>
          <w:i/>
          <w:szCs w:val="24"/>
          <w:vertAlign w:val="superscript"/>
        </w:rPr>
        <w:t>Putusan Nomor 69/PUU-XIII/2015</w:t>
      </w:r>
      <w:r w:rsidRPr="00A1367F">
        <w:rPr>
          <w:szCs w:val="24"/>
          <w:vertAlign w:val="superscript"/>
        </w:rPr>
        <w:t>, h.156-157</w:t>
      </w:r>
    </w:p>
    <w:p w:rsidR="00BE3D13" w:rsidRPr="00A1367F" w:rsidRDefault="00BE3D13" w:rsidP="00BE3D13">
      <w:pPr>
        <w:tabs>
          <w:tab w:val="left" w:pos="2552"/>
        </w:tabs>
        <w:spacing w:line="360" w:lineRule="auto"/>
        <w:jc w:val="both"/>
        <w:rPr>
          <w:sz w:val="16"/>
          <w:szCs w:val="16"/>
        </w:rPr>
      </w:pPr>
      <w:r>
        <w:rPr>
          <w:sz w:val="16"/>
          <w:szCs w:val="16"/>
        </w:rPr>
        <w:tab/>
        <w:t xml:space="preserve">           *****</w:t>
      </w:r>
      <w:r w:rsidRPr="00A1367F">
        <w:rPr>
          <w:sz w:val="16"/>
          <w:szCs w:val="16"/>
        </w:rPr>
        <w:t xml:space="preserve">Indonesia (1), </w:t>
      </w:r>
      <w:r w:rsidRPr="00A1367F">
        <w:rPr>
          <w:i/>
          <w:sz w:val="16"/>
          <w:szCs w:val="16"/>
        </w:rPr>
        <w:t>Undang-Undang Tentang Perkawinan</w:t>
      </w:r>
      <w:r w:rsidRPr="00A1367F">
        <w:rPr>
          <w:sz w:val="16"/>
          <w:szCs w:val="16"/>
        </w:rPr>
        <w:t>, Pasal 29 ayat (4)</w:t>
      </w:r>
    </w:p>
    <w:p w:rsidR="00BE3D13" w:rsidRPr="00A1367F" w:rsidRDefault="00BE3D13" w:rsidP="00BE3D13">
      <w:pPr>
        <w:tabs>
          <w:tab w:val="left" w:pos="2552"/>
        </w:tabs>
        <w:spacing w:line="360" w:lineRule="auto"/>
        <w:jc w:val="both"/>
        <w:rPr>
          <w:szCs w:val="24"/>
          <w:vertAlign w:val="superscript"/>
        </w:rPr>
      </w:pPr>
      <w:r>
        <w:rPr>
          <w:sz w:val="16"/>
          <w:szCs w:val="16"/>
        </w:rPr>
        <w:tab/>
        <w:t xml:space="preserve">      </w:t>
      </w:r>
      <w:r>
        <w:rPr>
          <w:szCs w:val="24"/>
          <w:vertAlign w:val="superscript"/>
        </w:rPr>
        <w:t>******M</w:t>
      </w:r>
      <w:r w:rsidRPr="00A1367F">
        <w:rPr>
          <w:szCs w:val="24"/>
          <w:vertAlign w:val="superscript"/>
        </w:rPr>
        <w:t xml:space="preserve">ahkamah Konstitusi RI (1), </w:t>
      </w:r>
      <w:r w:rsidRPr="00A1367F">
        <w:rPr>
          <w:i/>
          <w:szCs w:val="24"/>
          <w:vertAlign w:val="superscript"/>
        </w:rPr>
        <w:t>Putusan Nomor 69/PUU-XIII/2015</w:t>
      </w:r>
      <w:r w:rsidRPr="00A1367F">
        <w:rPr>
          <w:szCs w:val="24"/>
          <w:vertAlign w:val="superscript"/>
        </w:rPr>
        <w:t>, h.157.</w:t>
      </w:r>
    </w:p>
    <w:p w:rsidR="00BE3D13" w:rsidRDefault="00FC580C" w:rsidP="00FC580C">
      <w:pPr>
        <w:tabs>
          <w:tab w:val="left" w:pos="2552"/>
        </w:tabs>
        <w:jc w:val="both"/>
        <w:rPr>
          <w:szCs w:val="24"/>
        </w:rPr>
      </w:pPr>
      <w:r>
        <w:rPr>
          <w:szCs w:val="24"/>
        </w:rPr>
        <w:lastRenderedPageBreak/>
        <w:t xml:space="preserve">       </w:t>
      </w:r>
      <w:r w:rsidR="00BD6F9D">
        <w:rPr>
          <w:szCs w:val="24"/>
        </w:rPr>
        <w:t>“</w:t>
      </w:r>
      <w:r w:rsidR="00BE3D13" w:rsidRPr="00A1367F">
        <w:rPr>
          <w:szCs w:val="24"/>
        </w:rPr>
        <w:t>Bahwa yang dimaksudkan orang ketiga dalam Perjanjian Perkawinan ialah orang yang sebelum terjadi perkawinan telah memberikan hadiah kepada calon suami atau calon istri dan tidak ingin apa yang diberikan itu tercampur dalam harta bersama kedua calon suami atau istri. Sebagai contoh, orang tua membelikan sebuah rumah kepada pihak suami atau istri jauh sebelum terjadi perkawinan.</w:t>
      </w:r>
      <w:r w:rsidR="00BE3D13">
        <w:rPr>
          <w:szCs w:val="24"/>
        </w:rPr>
        <w:t xml:space="preserve"> Apabila pendaftaran </w:t>
      </w:r>
      <w:r w:rsidR="00BE3D13" w:rsidRPr="00A1367F">
        <w:rPr>
          <w:szCs w:val="24"/>
        </w:rPr>
        <w:t xml:space="preserve"> perjanjian  di kepaniteraan Pengadila</w:t>
      </w:r>
      <w:r w:rsidR="00BE3D13">
        <w:rPr>
          <w:szCs w:val="24"/>
        </w:rPr>
        <w:t>n Negeri belum dilakukan, orang</w:t>
      </w:r>
      <w:r w:rsidR="00BE3D13" w:rsidRPr="00A1367F">
        <w:rPr>
          <w:szCs w:val="24"/>
        </w:rPr>
        <w:t>-orang pihak ketiga boleh menganggap suami istri itu kawin dalam percampuran kekayaan. Perjanjian Perkawinan harus diikuti langsung oleh perkawinan antara kedua belah pihak yang membuatnya.</w:t>
      </w:r>
      <w:r w:rsidR="00BD6F9D">
        <w:rPr>
          <w:szCs w:val="24"/>
        </w:rPr>
        <w:t>”</w:t>
      </w:r>
      <w:r w:rsidR="00BE3D13" w:rsidRPr="00A1367F">
        <w:rPr>
          <w:rStyle w:val="FootnoteReference"/>
          <w:szCs w:val="24"/>
        </w:rPr>
        <w:footnoteReference w:id="11"/>
      </w:r>
    </w:p>
    <w:p w:rsidR="00E91B52" w:rsidRPr="00A1367F" w:rsidRDefault="00E91B52" w:rsidP="00E91B52">
      <w:pPr>
        <w:tabs>
          <w:tab w:val="left" w:pos="2552"/>
        </w:tabs>
        <w:ind w:firstLine="426"/>
        <w:jc w:val="both"/>
        <w:rPr>
          <w:szCs w:val="24"/>
        </w:rPr>
      </w:pPr>
    </w:p>
    <w:p w:rsidR="00BE3D13" w:rsidRPr="00A1367F" w:rsidRDefault="00BE3D13" w:rsidP="00BE3D13">
      <w:pPr>
        <w:tabs>
          <w:tab w:val="left" w:pos="2552"/>
        </w:tabs>
        <w:spacing w:line="360" w:lineRule="auto"/>
        <w:ind w:firstLine="426"/>
        <w:jc w:val="both"/>
        <w:rPr>
          <w:szCs w:val="24"/>
        </w:rPr>
      </w:pPr>
      <w:r w:rsidRPr="00A1367F">
        <w:rPr>
          <w:szCs w:val="24"/>
        </w:rPr>
        <w:t xml:space="preserve">Sebuah perjanjian perkawinan baru dapat dianggap sah apabila memenuhi syarat dan ketentuan yang telah diatur dalam Undang-Undang. Untuk itu perhatian terhadap aspek ini </w:t>
      </w:r>
      <w:r>
        <w:rPr>
          <w:szCs w:val="24"/>
        </w:rPr>
        <w:t xml:space="preserve">penting agar kekuatan </w:t>
      </w:r>
      <w:r w:rsidRPr="00A1367F">
        <w:rPr>
          <w:szCs w:val="24"/>
        </w:rPr>
        <w:t>hukum dari perjanjian perkawinan itu bisa dipertanggungjawabkan.</w:t>
      </w:r>
    </w:p>
    <w:p w:rsidR="00E91B52" w:rsidRDefault="00BD6F9D" w:rsidP="00E91B52">
      <w:pPr>
        <w:tabs>
          <w:tab w:val="left" w:pos="2552"/>
        </w:tabs>
        <w:ind w:firstLine="426"/>
        <w:jc w:val="both"/>
        <w:rPr>
          <w:szCs w:val="24"/>
        </w:rPr>
      </w:pPr>
      <w:r>
        <w:rPr>
          <w:szCs w:val="24"/>
        </w:rPr>
        <w:t>“</w:t>
      </w:r>
      <w:r w:rsidR="00BE3D13" w:rsidRPr="00A1367F">
        <w:rPr>
          <w:szCs w:val="24"/>
        </w:rPr>
        <w:t>Perjanjian perkawinan merupakan suatu perjanjian yang mengatur mengenai harta kekayaan perkawinan. Ketentuan yang mengatur mengenai perjanjian perkawinan pada KUHPerdata terdapat dalam Buku Kesatu Tentang Orang. Walaupun perjanjian perkawinan diatur secara khusus dalam Buku Kesatu, namun perjanjian perkawinan tetap merupakan suatu perjanjian yang harus dibuat dengan mendasarkan pada syarat-syarat umum yang berlaku untuk dapat sahnya suatu perjanjian sebagaimana diatur dalam Pasal 1320 KUHPerdata, harus memenuhi syarat-syarat sebagai berikut:</w:t>
      </w:r>
      <w:r>
        <w:rPr>
          <w:szCs w:val="24"/>
        </w:rPr>
        <w:t>”</w:t>
      </w:r>
      <w:r w:rsidR="00BE3D13" w:rsidRPr="00A1367F">
        <w:rPr>
          <w:rStyle w:val="FootnoteReference"/>
          <w:szCs w:val="24"/>
        </w:rPr>
        <w:footnoteReference w:id="12"/>
      </w:r>
    </w:p>
    <w:p w:rsidR="00BE3D13" w:rsidRPr="00A1367F" w:rsidRDefault="00BE3D13" w:rsidP="00E91B52">
      <w:pPr>
        <w:tabs>
          <w:tab w:val="left" w:pos="2552"/>
        </w:tabs>
        <w:ind w:firstLine="426"/>
        <w:jc w:val="both"/>
        <w:rPr>
          <w:szCs w:val="24"/>
        </w:rPr>
      </w:pPr>
      <w:r w:rsidRPr="00A1367F">
        <w:rPr>
          <w:szCs w:val="24"/>
        </w:rPr>
        <w:t xml:space="preserve">  </w:t>
      </w:r>
    </w:p>
    <w:p w:rsidR="00BE3D13" w:rsidRPr="00A1367F" w:rsidRDefault="00BE3D13" w:rsidP="00BE3D13">
      <w:pPr>
        <w:pStyle w:val="ListParagraph"/>
        <w:numPr>
          <w:ilvl w:val="0"/>
          <w:numId w:val="9"/>
        </w:numPr>
        <w:tabs>
          <w:tab w:val="left" w:pos="2552"/>
        </w:tabs>
        <w:spacing w:line="360" w:lineRule="auto"/>
        <w:ind w:left="851" w:hanging="425"/>
        <w:jc w:val="both"/>
        <w:rPr>
          <w:szCs w:val="24"/>
        </w:rPr>
      </w:pPr>
      <w:r w:rsidRPr="00A1367F">
        <w:rPr>
          <w:szCs w:val="24"/>
        </w:rPr>
        <w:t>Berdasarkan pada kesepakatan atau kata sepakat, yaitu para pihak yang mengadakan perjanjian perkawinan mempunyai kehendak yang bebas yaitu terhadap pihak-pihak tersebut tidak ada unsur paksaan, penipuan atau kekhilapan dalam mengadakan perjanjian.</w:t>
      </w:r>
    </w:p>
    <w:p w:rsidR="00BE3D13" w:rsidRPr="00A1367F" w:rsidRDefault="00BE3D13" w:rsidP="00BE3D13">
      <w:pPr>
        <w:pStyle w:val="ListParagraph"/>
        <w:numPr>
          <w:ilvl w:val="0"/>
          <w:numId w:val="9"/>
        </w:numPr>
        <w:tabs>
          <w:tab w:val="left" w:pos="2552"/>
        </w:tabs>
        <w:spacing w:line="360" w:lineRule="auto"/>
        <w:ind w:left="851" w:hanging="425"/>
        <w:jc w:val="both"/>
        <w:rPr>
          <w:szCs w:val="24"/>
        </w:rPr>
      </w:pPr>
      <w:r w:rsidRPr="00A1367F">
        <w:rPr>
          <w:szCs w:val="24"/>
        </w:rPr>
        <w:t>Para pihak harus cakap menurut hukum untuk membuat suatu perjanjian. Untuk membuat suatu perjanjian, para pihak yang mengadakan perjanjian cakap mempunyai kewenangan untuk melakukan suatu tindakan hukum seperti yang diatur dalam perundang-undangan yang berlaku.</w:t>
      </w:r>
    </w:p>
    <w:p w:rsidR="00BE3D13" w:rsidRPr="00A1367F" w:rsidRDefault="00BE3D13" w:rsidP="00BE3D13">
      <w:pPr>
        <w:pStyle w:val="ListParagraph"/>
        <w:numPr>
          <w:ilvl w:val="0"/>
          <w:numId w:val="9"/>
        </w:numPr>
        <w:tabs>
          <w:tab w:val="left" w:pos="2552"/>
        </w:tabs>
        <w:spacing w:line="360" w:lineRule="auto"/>
        <w:ind w:left="851" w:hanging="425"/>
        <w:jc w:val="both"/>
        <w:rPr>
          <w:szCs w:val="24"/>
        </w:rPr>
      </w:pPr>
      <w:r w:rsidRPr="00A1367F">
        <w:rPr>
          <w:szCs w:val="24"/>
        </w:rPr>
        <w:t>Perjanjian yang dibuat tersebut harus secara jelas memperjanjikan tentang sesuatu hal yang tertentu.</w:t>
      </w:r>
    </w:p>
    <w:p w:rsidR="00BE3D13" w:rsidRPr="00A1367F" w:rsidRDefault="00BE3D13" w:rsidP="00BE3D13">
      <w:pPr>
        <w:pStyle w:val="ListParagraph"/>
        <w:numPr>
          <w:ilvl w:val="0"/>
          <w:numId w:val="9"/>
        </w:numPr>
        <w:tabs>
          <w:tab w:val="left" w:pos="2552"/>
        </w:tabs>
        <w:spacing w:line="360" w:lineRule="auto"/>
        <w:ind w:left="851" w:hanging="425"/>
        <w:jc w:val="both"/>
        <w:rPr>
          <w:szCs w:val="24"/>
        </w:rPr>
      </w:pPr>
      <w:r w:rsidRPr="00A1367F">
        <w:rPr>
          <w:szCs w:val="24"/>
        </w:rPr>
        <w:t>Hal-hal yang diperjanjikan oleh para pihak harus tentang sesuatu yang halal dan tidak boleh bertentangan dengan undang-undang, ketertiban umum dan kesusilaan.</w:t>
      </w:r>
    </w:p>
    <w:p w:rsidR="00BE3D13" w:rsidRPr="00A1367F" w:rsidRDefault="00BE3D13" w:rsidP="00BE3D13">
      <w:pPr>
        <w:tabs>
          <w:tab w:val="left" w:pos="2552"/>
        </w:tabs>
        <w:spacing w:line="360" w:lineRule="auto"/>
        <w:ind w:firstLine="426"/>
        <w:jc w:val="both"/>
        <w:rPr>
          <w:szCs w:val="24"/>
        </w:rPr>
      </w:pPr>
      <w:r w:rsidRPr="00A1367F">
        <w:rPr>
          <w:szCs w:val="24"/>
        </w:rPr>
        <w:lastRenderedPageBreak/>
        <w:t>Perjanjian Perkawinan setelah kawin sebelumnya tidak dikenal atau diatur dalam Undang-Undang Nomor 1 Tahun 1974 Tentang Perkawinan, namun pasca putusan Mahkamah Konstitusi terhadap Pasal 29 ayat (1), (3) dan (4) yang menurut Mahkamah haruslah dimaknai juga dapat dilakukan pada saat telah berlangsungnya ikatan perkawinan apabila ada persetujuan bersama antara suami dan istri, hal ini akan menjadi permasalahan hukum ketika putusan M</w:t>
      </w:r>
      <w:r>
        <w:rPr>
          <w:szCs w:val="24"/>
        </w:rPr>
        <w:t xml:space="preserve">ahkamah </w:t>
      </w:r>
      <w:r w:rsidRPr="00A1367F">
        <w:rPr>
          <w:szCs w:val="24"/>
        </w:rPr>
        <w:t>K</w:t>
      </w:r>
      <w:r>
        <w:rPr>
          <w:szCs w:val="24"/>
        </w:rPr>
        <w:t>onstitusi</w:t>
      </w:r>
      <w:r w:rsidRPr="00A1367F">
        <w:rPr>
          <w:szCs w:val="24"/>
        </w:rPr>
        <w:t xml:space="preserve"> tersebut dihadapkan dengan ketentuan Pasal 186 KUHPerdata yang mengatur proses pembuatan Akta Perjanjian Kawin setelah kawin (pemisahan harta) yang harus mendapatkan penetapan pengadilan terlebih dahulu.</w:t>
      </w:r>
    </w:p>
    <w:p w:rsidR="00E91B52" w:rsidRDefault="00BE3D13" w:rsidP="00BE3D13">
      <w:pPr>
        <w:tabs>
          <w:tab w:val="left" w:pos="2552"/>
        </w:tabs>
        <w:spacing w:line="360" w:lineRule="auto"/>
        <w:ind w:firstLine="426"/>
        <w:jc w:val="both"/>
        <w:rPr>
          <w:szCs w:val="24"/>
        </w:rPr>
      </w:pPr>
      <w:r w:rsidRPr="00A1367F">
        <w:rPr>
          <w:szCs w:val="24"/>
        </w:rPr>
        <w:t>Berdasarkan latar belakang tersebut di</w:t>
      </w:r>
      <w:r>
        <w:rPr>
          <w:szCs w:val="24"/>
        </w:rPr>
        <w:t xml:space="preserve"> </w:t>
      </w:r>
      <w:r w:rsidRPr="00A1367F">
        <w:rPr>
          <w:szCs w:val="24"/>
        </w:rPr>
        <w:t>atas maka menjadi penting untuk dikaji lebih jauh meng</w:t>
      </w:r>
      <w:r>
        <w:rPr>
          <w:szCs w:val="24"/>
        </w:rPr>
        <w:t>ena</w:t>
      </w:r>
      <w:r w:rsidRPr="00A1367F">
        <w:rPr>
          <w:szCs w:val="24"/>
        </w:rPr>
        <w:t xml:space="preserve">i perjanjian perkawinan dan akibat </w:t>
      </w:r>
      <w:r>
        <w:rPr>
          <w:szCs w:val="24"/>
        </w:rPr>
        <w:t>hukumnya bagi suami istri atas P</w:t>
      </w:r>
      <w:r w:rsidRPr="00A1367F">
        <w:rPr>
          <w:szCs w:val="24"/>
        </w:rPr>
        <w:t>utusan M</w:t>
      </w:r>
      <w:r>
        <w:rPr>
          <w:szCs w:val="24"/>
        </w:rPr>
        <w:t xml:space="preserve">ahkamah </w:t>
      </w:r>
      <w:r w:rsidRPr="00A1367F">
        <w:rPr>
          <w:szCs w:val="24"/>
        </w:rPr>
        <w:t>K</w:t>
      </w:r>
      <w:r>
        <w:rPr>
          <w:szCs w:val="24"/>
        </w:rPr>
        <w:t>onstitusi Republik Indonesia.</w:t>
      </w:r>
    </w:p>
    <w:p w:rsidR="00E91B52" w:rsidRDefault="00BD6F9D" w:rsidP="00E91B52">
      <w:pPr>
        <w:tabs>
          <w:tab w:val="left" w:pos="2552"/>
        </w:tabs>
        <w:ind w:firstLine="426"/>
        <w:jc w:val="both"/>
        <w:rPr>
          <w:szCs w:val="24"/>
        </w:rPr>
      </w:pPr>
      <w:r>
        <w:rPr>
          <w:szCs w:val="24"/>
        </w:rPr>
        <w:t>“</w:t>
      </w:r>
      <w:r w:rsidR="00BE3D13">
        <w:rPr>
          <w:szCs w:val="24"/>
        </w:rPr>
        <w:t>Mahkamah Konstitusi Republik Indonesia adalah lembaga tinggi negara dalam sistem ketatanegaraan Indonesia yang merupakan pemegang kekuasaan kehakiman bersama-sama dengan Mahkamah Agung.</w:t>
      </w:r>
      <w:r>
        <w:rPr>
          <w:szCs w:val="24"/>
        </w:rPr>
        <w:t>”</w:t>
      </w:r>
      <w:r w:rsidR="00BE3D13">
        <w:rPr>
          <w:rStyle w:val="FootnoteReference"/>
          <w:szCs w:val="24"/>
        </w:rPr>
        <w:footnoteReference w:id="13"/>
      </w:r>
    </w:p>
    <w:p w:rsidR="00E91B52" w:rsidRDefault="00BE3D13" w:rsidP="00E91B52">
      <w:pPr>
        <w:tabs>
          <w:tab w:val="left" w:pos="2552"/>
        </w:tabs>
        <w:ind w:firstLine="426"/>
        <w:jc w:val="both"/>
        <w:rPr>
          <w:szCs w:val="24"/>
        </w:rPr>
      </w:pPr>
      <w:r>
        <w:rPr>
          <w:szCs w:val="24"/>
        </w:rPr>
        <w:t xml:space="preserve"> </w:t>
      </w:r>
    </w:p>
    <w:p w:rsidR="00BE3D13" w:rsidRPr="00A1367F" w:rsidRDefault="00BE3D13" w:rsidP="00BE3D13">
      <w:pPr>
        <w:tabs>
          <w:tab w:val="left" w:pos="2552"/>
        </w:tabs>
        <w:spacing w:line="360" w:lineRule="auto"/>
        <w:ind w:firstLine="426"/>
        <w:jc w:val="both"/>
        <w:rPr>
          <w:szCs w:val="24"/>
        </w:rPr>
      </w:pPr>
      <w:r>
        <w:rPr>
          <w:szCs w:val="24"/>
        </w:rPr>
        <w:t xml:space="preserve">Putusan Mahkamah Konstitusi dalam hal ini  mengatur mengenai akibat hukum perjanjian perkawinan setelah kawin terhadap status harta dan juga mengatur secara implisit akibat hukum terhadap pihak ketiga. Putusan Mahkamah Konstitusi juga </w:t>
      </w:r>
      <w:r w:rsidRPr="00A1367F">
        <w:rPr>
          <w:szCs w:val="24"/>
        </w:rPr>
        <w:t>mempengaruhi siste</w:t>
      </w:r>
      <w:r>
        <w:rPr>
          <w:szCs w:val="24"/>
        </w:rPr>
        <w:t>m hukum perjanjian perkawinan ya</w:t>
      </w:r>
      <w:r w:rsidRPr="00A1367F">
        <w:rPr>
          <w:szCs w:val="24"/>
        </w:rPr>
        <w:t>ng telah diatur dalam Undang-Undang Nomor 1 Tahun 1974 Tentang Perkawinan, dimana pasca putusan M</w:t>
      </w:r>
      <w:r>
        <w:rPr>
          <w:szCs w:val="24"/>
        </w:rPr>
        <w:t xml:space="preserve">ahkamah </w:t>
      </w:r>
      <w:r w:rsidRPr="00A1367F">
        <w:rPr>
          <w:szCs w:val="24"/>
        </w:rPr>
        <w:t>K</w:t>
      </w:r>
      <w:r>
        <w:rPr>
          <w:szCs w:val="24"/>
        </w:rPr>
        <w:t>onstitusi</w:t>
      </w:r>
      <w:r w:rsidRPr="00A1367F">
        <w:rPr>
          <w:szCs w:val="24"/>
        </w:rPr>
        <w:t xml:space="preserve"> mengalami perubahan secara maknawi terhadap Pasal 29 ayat (1),</w:t>
      </w:r>
      <w:r>
        <w:rPr>
          <w:szCs w:val="24"/>
        </w:rPr>
        <w:t xml:space="preserve"> </w:t>
      </w:r>
      <w:r w:rsidRPr="00A1367F">
        <w:rPr>
          <w:szCs w:val="24"/>
        </w:rPr>
        <w:t>(3) dan (4) yang menurut Mahkamah haruslah dimaknai juga dapat dilakukan pada saat telah berlangsungnya ikatan perkawinan apabila ada persetujuan bersama antara suami dan istri, hal demikian tersebut akan berimp</w:t>
      </w:r>
      <w:r>
        <w:rPr>
          <w:szCs w:val="24"/>
        </w:rPr>
        <w:t>li</w:t>
      </w:r>
      <w:r w:rsidRPr="00A1367F">
        <w:rPr>
          <w:szCs w:val="24"/>
        </w:rPr>
        <w:t>kasi terhadap pembuata</w:t>
      </w:r>
      <w:r>
        <w:rPr>
          <w:szCs w:val="24"/>
        </w:rPr>
        <w:t>n</w:t>
      </w:r>
      <w:r w:rsidRPr="00A1367F">
        <w:rPr>
          <w:szCs w:val="24"/>
        </w:rPr>
        <w:t xml:space="preserve"> Akta Perjanjian Perkawinan selama dalam ikatan perkawinan oleh Notaris dan akibat hukum dari perjanjian perkawinan terhadap suami istri akan status harta yang telah menjadi harta bersama.</w:t>
      </w:r>
    </w:p>
    <w:p w:rsidR="00BE3D13" w:rsidRPr="00A1367F" w:rsidRDefault="00BE3D13" w:rsidP="00BE3D13">
      <w:pPr>
        <w:tabs>
          <w:tab w:val="left" w:pos="2552"/>
        </w:tabs>
        <w:spacing w:line="360" w:lineRule="auto"/>
        <w:jc w:val="both"/>
        <w:rPr>
          <w:szCs w:val="24"/>
        </w:rPr>
      </w:pPr>
    </w:p>
    <w:p w:rsidR="00BE3D13" w:rsidRPr="00A1367F" w:rsidRDefault="00BE3D13" w:rsidP="00BE3D13">
      <w:pPr>
        <w:pStyle w:val="ListParagraph"/>
        <w:numPr>
          <w:ilvl w:val="0"/>
          <w:numId w:val="1"/>
        </w:numPr>
        <w:tabs>
          <w:tab w:val="left" w:pos="2552"/>
        </w:tabs>
        <w:spacing w:line="360" w:lineRule="auto"/>
        <w:ind w:left="426" w:hanging="426"/>
        <w:contextualSpacing w:val="0"/>
        <w:jc w:val="both"/>
        <w:rPr>
          <w:b/>
          <w:szCs w:val="24"/>
        </w:rPr>
      </w:pPr>
      <w:r w:rsidRPr="00A1367F">
        <w:rPr>
          <w:b/>
          <w:szCs w:val="24"/>
        </w:rPr>
        <w:t xml:space="preserve">Metode Penelitian </w:t>
      </w:r>
    </w:p>
    <w:p w:rsidR="00BE3D13" w:rsidRPr="00A1367F" w:rsidRDefault="00BE3D13" w:rsidP="00BE3D13">
      <w:pPr>
        <w:pStyle w:val="ListParagraph"/>
        <w:numPr>
          <w:ilvl w:val="0"/>
          <w:numId w:val="7"/>
        </w:numPr>
        <w:tabs>
          <w:tab w:val="left" w:pos="2552"/>
        </w:tabs>
        <w:spacing w:line="360" w:lineRule="auto"/>
        <w:ind w:left="851" w:hanging="425"/>
        <w:contextualSpacing w:val="0"/>
        <w:jc w:val="both"/>
        <w:rPr>
          <w:szCs w:val="24"/>
        </w:rPr>
      </w:pPr>
      <w:r w:rsidRPr="00A1367F">
        <w:rPr>
          <w:szCs w:val="24"/>
        </w:rPr>
        <w:t>Spesifikasi Penelitian</w:t>
      </w:r>
    </w:p>
    <w:p w:rsidR="00E91B52" w:rsidRDefault="00E91B52" w:rsidP="00BE3D13">
      <w:pPr>
        <w:pStyle w:val="ListParagraph"/>
        <w:tabs>
          <w:tab w:val="left" w:pos="2552"/>
        </w:tabs>
        <w:spacing w:line="360" w:lineRule="auto"/>
        <w:ind w:left="851"/>
        <w:contextualSpacing w:val="0"/>
        <w:jc w:val="both"/>
        <w:rPr>
          <w:szCs w:val="24"/>
        </w:rPr>
      </w:pPr>
      <w:r>
        <w:rPr>
          <w:szCs w:val="24"/>
        </w:rPr>
        <w:t>“</w:t>
      </w:r>
      <w:r w:rsidR="00BE3D13" w:rsidRPr="00A1367F">
        <w:rPr>
          <w:szCs w:val="24"/>
        </w:rPr>
        <w:t>Spesifikasi penelitian dalam skripsi ini</w:t>
      </w:r>
      <w:r w:rsidR="00BE3D13">
        <w:rPr>
          <w:szCs w:val="24"/>
        </w:rPr>
        <w:t xml:space="preserve"> adalah deskriptif analit</w:t>
      </w:r>
      <w:r w:rsidR="00BE3D13" w:rsidRPr="00A1367F">
        <w:rPr>
          <w:szCs w:val="24"/>
        </w:rPr>
        <w:t>is</w:t>
      </w:r>
      <w:r>
        <w:rPr>
          <w:szCs w:val="24"/>
        </w:rPr>
        <w:t>”</w:t>
      </w:r>
      <w:r w:rsidR="00BE3D13" w:rsidRPr="00A1367F">
        <w:rPr>
          <w:rStyle w:val="FootnoteReference"/>
          <w:szCs w:val="24"/>
        </w:rPr>
        <w:footnoteReference w:id="14"/>
      </w:r>
      <w:r w:rsidR="00BE3D13" w:rsidRPr="00A1367F">
        <w:rPr>
          <w:szCs w:val="24"/>
        </w:rPr>
        <w:t>,</w:t>
      </w:r>
    </w:p>
    <w:p w:rsidR="00BE3D13" w:rsidRDefault="00BE3D13" w:rsidP="00BE3D13">
      <w:pPr>
        <w:pStyle w:val="ListParagraph"/>
        <w:tabs>
          <w:tab w:val="left" w:pos="2552"/>
        </w:tabs>
        <w:spacing w:line="360" w:lineRule="auto"/>
        <w:ind w:left="851"/>
        <w:contextualSpacing w:val="0"/>
        <w:jc w:val="both"/>
        <w:rPr>
          <w:szCs w:val="24"/>
        </w:rPr>
      </w:pPr>
      <w:r w:rsidRPr="00A1367F">
        <w:rPr>
          <w:szCs w:val="24"/>
        </w:rPr>
        <w:lastRenderedPageBreak/>
        <w:t xml:space="preserve">yaitu untuk mendapatkan gambaran yang menyeluruh dan sistematis, serta menganalisis tentang perjanjian perkawinan menurut Undang-Undang Perkawinan nomor 1 </w:t>
      </w:r>
      <w:r w:rsidRPr="00636985">
        <w:rPr>
          <w:szCs w:val="24"/>
        </w:rPr>
        <w:t>Tahun</w:t>
      </w:r>
      <w:r w:rsidRPr="00A1367F">
        <w:rPr>
          <w:szCs w:val="24"/>
        </w:rPr>
        <w:t xml:space="preserve"> 1974 Tentang Perkawinan dan menurut Putusan Mahkamah Konstitusi Nomor 69/PUU-XIII/2015.</w:t>
      </w:r>
    </w:p>
    <w:p w:rsidR="00BE3D13" w:rsidRPr="007D0A0D" w:rsidRDefault="00BE3D13" w:rsidP="00BE3D13">
      <w:pPr>
        <w:pStyle w:val="ListParagraph"/>
        <w:numPr>
          <w:ilvl w:val="0"/>
          <w:numId w:val="7"/>
        </w:numPr>
        <w:spacing w:line="360" w:lineRule="auto"/>
        <w:ind w:left="851" w:hanging="425"/>
        <w:jc w:val="both"/>
        <w:rPr>
          <w:szCs w:val="24"/>
        </w:rPr>
      </w:pPr>
      <w:r w:rsidRPr="007D0A0D">
        <w:rPr>
          <w:szCs w:val="24"/>
        </w:rPr>
        <w:t>Jenis Penelitian</w:t>
      </w:r>
    </w:p>
    <w:p w:rsidR="00BE3D13" w:rsidRPr="00A1367F" w:rsidRDefault="00BE3D13" w:rsidP="00BE3D13">
      <w:pPr>
        <w:pStyle w:val="ListParagraph"/>
        <w:tabs>
          <w:tab w:val="left" w:pos="2552"/>
        </w:tabs>
        <w:spacing w:line="360" w:lineRule="auto"/>
        <w:ind w:left="851"/>
        <w:contextualSpacing w:val="0"/>
        <w:jc w:val="both"/>
        <w:rPr>
          <w:szCs w:val="24"/>
        </w:rPr>
      </w:pPr>
      <w:r>
        <w:rPr>
          <w:szCs w:val="24"/>
        </w:rPr>
        <w:t>Penelitian yuridis normatif yaitu penelitian yang dilakukan melalui penelitian perpustakaan (data sekunder). Dat</w:t>
      </w:r>
      <w:r w:rsidRPr="00A1367F">
        <w:rPr>
          <w:szCs w:val="24"/>
        </w:rPr>
        <w:t>a sekunder berupa data kepustakaan yang terdiri dari :</w:t>
      </w:r>
    </w:p>
    <w:p w:rsidR="00BE3D13" w:rsidRPr="00A1367F" w:rsidRDefault="00BE3D13" w:rsidP="00BE3D13">
      <w:pPr>
        <w:pStyle w:val="ListParagraph"/>
        <w:numPr>
          <w:ilvl w:val="0"/>
          <w:numId w:val="8"/>
        </w:numPr>
        <w:tabs>
          <w:tab w:val="left" w:pos="2552"/>
        </w:tabs>
        <w:spacing w:line="360" w:lineRule="auto"/>
        <w:ind w:left="1276" w:hanging="425"/>
        <w:contextualSpacing w:val="0"/>
        <w:jc w:val="both"/>
        <w:rPr>
          <w:szCs w:val="24"/>
        </w:rPr>
      </w:pPr>
      <w:r w:rsidRPr="00A1367F">
        <w:rPr>
          <w:szCs w:val="24"/>
        </w:rPr>
        <w:t xml:space="preserve">Bahan </w:t>
      </w:r>
      <w:r>
        <w:rPr>
          <w:szCs w:val="24"/>
        </w:rPr>
        <w:t xml:space="preserve"> </w:t>
      </w:r>
      <w:r w:rsidRPr="00A1367F">
        <w:rPr>
          <w:szCs w:val="24"/>
        </w:rPr>
        <w:t>hukum primer, yaitu peraturan perundang-undangan, seperti : Undang-Undang Nomor 1 Tahun 1974 Tentang Perkawinan, Putusan Mahkamah Konstitusi Nomor 69/PUU-XIII/2015, Undang-Undang Nomor 50 Tahun 2009 Tentang Peradilan Agama dan Kompilasi Hukum Islam.</w:t>
      </w:r>
    </w:p>
    <w:p w:rsidR="00BE3D13" w:rsidRPr="00A1367F" w:rsidRDefault="00BE3D13" w:rsidP="00BE3D13">
      <w:pPr>
        <w:pStyle w:val="ListParagraph"/>
        <w:numPr>
          <w:ilvl w:val="0"/>
          <w:numId w:val="8"/>
        </w:numPr>
        <w:tabs>
          <w:tab w:val="left" w:pos="2552"/>
        </w:tabs>
        <w:spacing w:line="360" w:lineRule="auto"/>
        <w:ind w:left="1276" w:hanging="425"/>
        <w:contextualSpacing w:val="0"/>
        <w:jc w:val="both"/>
        <w:rPr>
          <w:szCs w:val="24"/>
        </w:rPr>
      </w:pPr>
      <w:r w:rsidRPr="00A1367F">
        <w:rPr>
          <w:szCs w:val="24"/>
        </w:rPr>
        <w:t>Bahan hukum sekunder, yaitu berupa buku-buku yang berkaitan dengan perjanjian perkawinan.</w:t>
      </w:r>
    </w:p>
    <w:p w:rsidR="00BE3D13" w:rsidRPr="00A1367F" w:rsidRDefault="00BE3D13" w:rsidP="00BE3D13">
      <w:pPr>
        <w:pStyle w:val="ListParagraph"/>
        <w:numPr>
          <w:ilvl w:val="0"/>
          <w:numId w:val="8"/>
        </w:numPr>
        <w:tabs>
          <w:tab w:val="left" w:pos="2552"/>
        </w:tabs>
        <w:spacing w:line="360" w:lineRule="auto"/>
        <w:ind w:left="1276" w:hanging="425"/>
        <w:contextualSpacing w:val="0"/>
        <w:jc w:val="both"/>
        <w:rPr>
          <w:szCs w:val="24"/>
        </w:rPr>
      </w:pPr>
      <w:r w:rsidRPr="00A1367F">
        <w:rPr>
          <w:szCs w:val="24"/>
        </w:rPr>
        <w:t>Bahan hukum tersier, bahan hukum yang diperoleh dari kamus, internet, jurnal, artikel dan lain-lain untuk membantu melengkapi bahan hukum primer.</w:t>
      </w:r>
    </w:p>
    <w:p w:rsidR="00BE3D13" w:rsidRPr="007D0A0D" w:rsidRDefault="00BE3D13" w:rsidP="00BE3D13">
      <w:pPr>
        <w:pStyle w:val="ListParagraph"/>
        <w:numPr>
          <w:ilvl w:val="0"/>
          <w:numId w:val="7"/>
        </w:numPr>
        <w:tabs>
          <w:tab w:val="left" w:pos="851"/>
        </w:tabs>
        <w:spacing w:line="360" w:lineRule="auto"/>
        <w:ind w:left="851" w:hanging="425"/>
        <w:jc w:val="both"/>
        <w:rPr>
          <w:szCs w:val="24"/>
        </w:rPr>
      </w:pPr>
      <w:r w:rsidRPr="007D0A0D">
        <w:rPr>
          <w:szCs w:val="24"/>
        </w:rPr>
        <w:t>Metode Pendekatan</w:t>
      </w:r>
    </w:p>
    <w:p w:rsidR="00BE3D13" w:rsidRPr="00A1367F" w:rsidRDefault="00BE3D13" w:rsidP="00BE3D13">
      <w:pPr>
        <w:pStyle w:val="ListParagraph"/>
        <w:tabs>
          <w:tab w:val="left" w:pos="2552"/>
        </w:tabs>
        <w:spacing w:line="360" w:lineRule="auto"/>
        <w:ind w:left="851"/>
        <w:contextualSpacing w:val="0"/>
        <w:jc w:val="both"/>
        <w:rPr>
          <w:szCs w:val="24"/>
        </w:rPr>
      </w:pPr>
      <w:r w:rsidRPr="00A1367F">
        <w:rPr>
          <w:szCs w:val="24"/>
        </w:rPr>
        <w:t xml:space="preserve">Metode yang digunakan dalam penelitian ini adalah </w:t>
      </w:r>
      <w:r w:rsidR="00E8643D">
        <w:rPr>
          <w:szCs w:val="24"/>
        </w:rPr>
        <w:t>“</w:t>
      </w:r>
      <w:r>
        <w:rPr>
          <w:szCs w:val="24"/>
        </w:rPr>
        <w:t>pendekatan perundang-undangan</w:t>
      </w:r>
      <w:r w:rsidR="00E8643D">
        <w:rPr>
          <w:szCs w:val="24"/>
        </w:rPr>
        <w:t>”</w:t>
      </w:r>
      <w:r w:rsidRPr="00A1367F">
        <w:rPr>
          <w:rStyle w:val="FootnoteReference"/>
          <w:szCs w:val="24"/>
        </w:rPr>
        <w:footnoteReference w:id="15"/>
      </w:r>
      <w:r>
        <w:rPr>
          <w:szCs w:val="24"/>
        </w:rPr>
        <w:t xml:space="preserve"> </w:t>
      </w:r>
      <w:r w:rsidRPr="00A1367F">
        <w:rPr>
          <w:szCs w:val="24"/>
        </w:rPr>
        <w:t xml:space="preserve">yaitu dengan mengkaji dan menguji peraturan perundangan-undangan yang berkaitan dengan perjanjian perkawinan. </w:t>
      </w:r>
    </w:p>
    <w:p w:rsidR="00BE3D13" w:rsidRPr="00B10F20" w:rsidRDefault="00BE3D13" w:rsidP="00BE3D13">
      <w:pPr>
        <w:pStyle w:val="ListParagraph"/>
        <w:numPr>
          <w:ilvl w:val="0"/>
          <w:numId w:val="7"/>
        </w:numPr>
        <w:tabs>
          <w:tab w:val="left" w:pos="2552"/>
        </w:tabs>
        <w:spacing w:line="360" w:lineRule="auto"/>
        <w:ind w:left="851" w:hanging="425"/>
        <w:contextualSpacing w:val="0"/>
        <w:jc w:val="both"/>
        <w:rPr>
          <w:szCs w:val="24"/>
        </w:rPr>
      </w:pPr>
      <w:r w:rsidRPr="00B10F20">
        <w:rPr>
          <w:szCs w:val="24"/>
        </w:rPr>
        <w:t>Teknik Pengumpulan Data</w:t>
      </w:r>
    </w:p>
    <w:p w:rsidR="00BE3D13" w:rsidRPr="00A1367F" w:rsidRDefault="00BE3D13" w:rsidP="00BE3D13">
      <w:pPr>
        <w:pStyle w:val="ListParagraph"/>
        <w:tabs>
          <w:tab w:val="left" w:pos="2552"/>
        </w:tabs>
        <w:spacing w:line="360" w:lineRule="auto"/>
        <w:ind w:left="851"/>
        <w:contextualSpacing w:val="0"/>
        <w:jc w:val="both"/>
        <w:rPr>
          <w:szCs w:val="24"/>
        </w:rPr>
      </w:pPr>
      <w:r w:rsidRPr="00A1367F">
        <w:rPr>
          <w:szCs w:val="24"/>
        </w:rPr>
        <w:t>Teknik pengumpulan data dilakukan dengan cara studi dokumen atau kepustakaan untuk mendapatkan bahan kajian teori-teori berupa pendapat-pendapat atau tulisan-tulisan para ahli atau pihak lain berupa informasi, baik dalam bnetuk formal maupun naskah resmi.</w:t>
      </w:r>
    </w:p>
    <w:p w:rsidR="00BE3D13" w:rsidRPr="00A1367F" w:rsidRDefault="00BE3D13" w:rsidP="00BE3D13">
      <w:pPr>
        <w:pStyle w:val="ListParagraph"/>
        <w:numPr>
          <w:ilvl w:val="0"/>
          <w:numId w:val="7"/>
        </w:numPr>
        <w:tabs>
          <w:tab w:val="left" w:pos="2552"/>
        </w:tabs>
        <w:spacing w:line="360" w:lineRule="auto"/>
        <w:ind w:left="851" w:hanging="425"/>
        <w:contextualSpacing w:val="0"/>
        <w:jc w:val="both"/>
        <w:rPr>
          <w:szCs w:val="24"/>
        </w:rPr>
      </w:pPr>
      <w:r w:rsidRPr="00A1367F">
        <w:rPr>
          <w:szCs w:val="24"/>
        </w:rPr>
        <w:t>Metode Analisis Data</w:t>
      </w:r>
    </w:p>
    <w:p w:rsidR="00BE3D13" w:rsidRPr="00A1367F" w:rsidRDefault="00BE3D13" w:rsidP="00BE3D13">
      <w:pPr>
        <w:pStyle w:val="ListParagraph"/>
        <w:tabs>
          <w:tab w:val="left" w:pos="2552"/>
        </w:tabs>
        <w:spacing w:line="360" w:lineRule="auto"/>
        <w:ind w:left="851"/>
        <w:contextualSpacing w:val="0"/>
        <w:jc w:val="both"/>
        <w:rPr>
          <w:szCs w:val="24"/>
        </w:rPr>
      </w:pPr>
      <w:r w:rsidRPr="00A1367F">
        <w:rPr>
          <w:szCs w:val="24"/>
        </w:rPr>
        <w:lastRenderedPageBreak/>
        <w:t>Dalam menganalisa data, dilakukan den</w:t>
      </w:r>
      <w:r>
        <w:rPr>
          <w:szCs w:val="24"/>
        </w:rPr>
        <w:t>gan menggunakan metode yuridis n</w:t>
      </w:r>
      <w:r w:rsidRPr="00A1367F">
        <w:rPr>
          <w:szCs w:val="24"/>
        </w:rPr>
        <w:t>ormatif kualitatif untuk mencapai kejelasan masalah yang dibahas dengan melihat metoda normatif yang mengatur tentang masalah yang diteliti dan tidak menggunakan rumus maupun data statistik.</w:t>
      </w:r>
    </w:p>
    <w:p w:rsidR="00BE3D13" w:rsidRPr="00A1367F" w:rsidRDefault="00BE3D13" w:rsidP="00BE3D13">
      <w:pPr>
        <w:pStyle w:val="ListParagraph"/>
        <w:numPr>
          <w:ilvl w:val="0"/>
          <w:numId w:val="7"/>
        </w:numPr>
        <w:tabs>
          <w:tab w:val="left" w:pos="2552"/>
        </w:tabs>
        <w:spacing w:line="360" w:lineRule="auto"/>
        <w:ind w:left="851" w:hanging="425"/>
        <w:contextualSpacing w:val="0"/>
        <w:jc w:val="both"/>
        <w:rPr>
          <w:szCs w:val="24"/>
        </w:rPr>
      </w:pPr>
      <w:r w:rsidRPr="00A1367F">
        <w:rPr>
          <w:szCs w:val="24"/>
        </w:rPr>
        <w:t>Lokasi Penelitian</w:t>
      </w:r>
    </w:p>
    <w:p w:rsidR="00BE3D13" w:rsidRDefault="00BE3D13" w:rsidP="00BE3D13">
      <w:pPr>
        <w:pStyle w:val="ListParagraph"/>
        <w:tabs>
          <w:tab w:val="left" w:pos="2552"/>
        </w:tabs>
        <w:spacing w:line="360" w:lineRule="auto"/>
        <w:ind w:left="851"/>
        <w:contextualSpacing w:val="0"/>
        <w:jc w:val="both"/>
        <w:rPr>
          <w:szCs w:val="24"/>
        </w:rPr>
      </w:pPr>
      <w:r w:rsidRPr="00A1367F">
        <w:rPr>
          <w:szCs w:val="24"/>
        </w:rPr>
        <w:t>Perpustakaan Sekolah Tinggi Hukum Bandung, Jalan Cihampelas No.8 Bandung 40116 Jawa Barat, Indonesia.</w:t>
      </w:r>
    </w:p>
    <w:sectPr w:rsidR="00BE3D13" w:rsidSect="00262F0F">
      <w:footerReference w:type="default" r:id="rId9"/>
      <w:pgSz w:w="11906" w:h="16838" w:code="9"/>
      <w:pgMar w:top="1701" w:right="1701" w:bottom="1701" w:left="226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6F39" w:rsidRDefault="00AA6F39" w:rsidP="00BE3D13">
      <w:r>
        <w:separator/>
      </w:r>
    </w:p>
  </w:endnote>
  <w:endnote w:type="continuationSeparator" w:id="0">
    <w:p w:rsidR="00AA6F39" w:rsidRDefault="00AA6F39" w:rsidP="00BE3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3013844"/>
      <w:docPartObj>
        <w:docPartGallery w:val="Page Numbers (Bottom of Page)"/>
        <w:docPartUnique/>
      </w:docPartObj>
    </w:sdtPr>
    <w:sdtEndPr>
      <w:rPr>
        <w:noProof/>
      </w:rPr>
    </w:sdtEndPr>
    <w:sdtContent>
      <w:p w:rsidR="00123130" w:rsidRDefault="00123130">
        <w:pPr>
          <w:pStyle w:val="Footer"/>
        </w:pPr>
        <w:r>
          <w:fldChar w:fldCharType="begin"/>
        </w:r>
        <w:r>
          <w:instrText xml:space="preserve"> PAGE   \* MERGEFORMAT </w:instrText>
        </w:r>
        <w:r>
          <w:fldChar w:fldCharType="separate"/>
        </w:r>
        <w:r>
          <w:rPr>
            <w:noProof/>
          </w:rPr>
          <w:t>12</w:t>
        </w:r>
        <w:r>
          <w:rPr>
            <w:noProof/>
          </w:rPr>
          <w:fldChar w:fldCharType="end"/>
        </w:r>
      </w:p>
    </w:sdtContent>
  </w:sdt>
  <w:p w:rsidR="00123130" w:rsidRDefault="001231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6F39" w:rsidRDefault="00AA6F39" w:rsidP="00BE3D13">
      <w:pPr>
        <w:jc w:val="both"/>
      </w:pPr>
      <w:r>
        <w:separator/>
      </w:r>
    </w:p>
  </w:footnote>
  <w:footnote w:type="continuationSeparator" w:id="0">
    <w:p w:rsidR="00AA6F39" w:rsidRDefault="00AA6F39" w:rsidP="00BE3D13">
      <w:r>
        <w:continuationSeparator/>
      </w:r>
    </w:p>
  </w:footnote>
  <w:footnote w:id="1">
    <w:p w:rsidR="00BE3D13" w:rsidRPr="00A1367F" w:rsidRDefault="00BE3D13" w:rsidP="00BE3D13">
      <w:pPr>
        <w:pStyle w:val="FootnoteText"/>
        <w:ind w:firstLine="426"/>
        <w:jc w:val="both"/>
      </w:pPr>
      <w:r w:rsidRPr="00A1367F">
        <w:rPr>
          <w:rStyle w:val="FootnoteReference"/>
        </w:rPr>
        <w:footnoteRef/>
      </w:r>
      <w:r w:rsidR="00E91B52">
        <w:t xml:space="preserve"> </w:t>
      </w:r>
      <w:r>
        <w:t>Pasal 1</w:t>
      </w:r>
      <w:r w:rsidRPr="00CB01F1">
        <w:t xml:space="preserve"> Undang-Undang Nomor 1</w:t>
      </w:r>
      <w:r>
        <w:t xml:space="preserve"> T</w:t>
      </w:r>
      <w:r w:rsidRPr="00CB01F1">
        <w:t xml:space="preserve">ahun 1974 </w:t>
      </w:r>
      <w:r w:rsidR="00FC580C">
        <w:rPr>
          <w:b/>
          <w:i/>
        </w:rPr>
        <w:t>T</w:t>
      </w:r>
      <w:r>
        <w:rPr>
          <w:b/>
          <w:i/>
        </w:rPr>
        <w:t>entang Perkawinan</w:t>
      </w:r>
      <w:r w:rsidRPr="00A1367F">
        <w:rPr>
          <w:b/>
          <w:i/>
        </w:rPr>
        <w:t>.</w:t>
      </w:r>
    </w:p>
  </w:footnote>
  <w:footnote w:id="2">
    <w:p w:rsidR="00BE3D13" w:rsidRPr="00A1367F" w:rsidRDefault="00BE3D13" w:rsidP="00BE3D13">
      <w:pPr>
        <w:pStyle w:val="FootnoteText"/>
        <w:ind w:firstLine="426"/>
        <w:jc w:val="both"/>
      </w:pPr>
      <w:r w:rsidRPr="00A1367F">
        <w:rPr>
          <w:rStyle w:val="FootnoteReference"/>
        </w:rPr>
        <w:footnoteRef/>
      </w:r>
      <w:r w:rsidRPr="00A1367F">
        <w:t xml:space="preserve">Baharuddin Ahmad, </w:t>
      </w:r>
      <w:r w:rsidRPr="00A1367F">
        <w:rPr>
          <w:b/>
          <w:i/>
        </w:rPr>
        <w:t>Hukum Perkawinan di Indonesia</w:t>
      </w:r>
      <w:r w:rsidRPr="00A1367F">
        <w:t xml:space="preserve">, </w:t>
      </w:r>
      <w:r>
        <w:t xml:space="preserve">(Jambi: </w:t>
      </w:r>
      <w:r w:rsidRPr="00A1367F">
        <w:t>Studi Historis Me</w:t>
      </w:r>
      <w:r>
        <w:t>todologi, Syari’ah Press,</w:t>
      </w:r>
      <w:r w:rsidRPr="00A1367F">
        <w:t xml:space="preserve"> 2008</w:t>
      </w:r>
      <w:r>
        <w:t>)</w:t>
      </w:r>
      <w:r w:rsidRPr="00A1367F">
        <w:t>, hlm.54.</w:t>
      </w:r>
    </w:p>
  </w:footnote>
  <w:footnote w:id="3">
    <w:p w:rsidR="00BE3D13" w:rsidRPr="00A1367F" w:rsidRDefault="00BE3D13" w:rsidP="00BE3D13">
      <w:pPr>
        <w:pStyle w:val="FootnoteText"/>
        <w:ind w:firstLine="426"/>
        <w:jc w:val="both"/>
      </w:pPr>
      <w:r w:rsidRPr="00A1367F">
        <w:rPr>
          <w:rStyle w:val="FootnoteReference"/>
        </w:rPr>
        <w:footnoteRef/>
      </w:r>
      <w:r w:rsidRPr="00A1367F">
        <w:t xml:space="preserve">Abror Sodik, </w:t>
      </w:r>
      <w:r w:rsidRPr="00A1367F">
        <w:rPr>
          <w:b/>
          <w:i/>
        </w:rPr>
        <w:t>Fikih Keluarga Muslim</w:t>
      </w:r>
      <w:r w:rsidRPr="00A1367F">
        <w:t>,</w:t>
      </w:r>
      <w:r>
        <w:t xml:space="preserve"> (Yogyakarta: Aswaja Pessindo,</w:t>
      </w:r>
      <w:r w:rsidRPr="00A1367F">
        <w:t xml:space="preserve"> 2015</w:t>
      </w:r>
      <w:r>
        <w:t>)</w:t>
      </w:r>
      <w:r w:rsidRPr="00A1367F">
        <w:t>, hlm.3.</w:t>
      </w:r>
    </w:p>
  </w:footnote>
  <w:footnote w:id="4">
    <w:p w:rsidR="00BE3D13" w:rsidRPr="00A1367F" w:rsidRDefault="00BE3D13" w:rsidP="00BE3D13">
      <w:pPr>
        <w:pStyle w:val="FootnoteText"/>
        <w:ind w:firstLine="426"/>
        <w:jc w:val="both"/>
      </w:pPr>
      <w:r w:rsidRPr="00A1367F">
        <w:rPr>
          <w:rStyle w:val="FootnoteReference"/>
        </w:rPr>
        <w:footnoteRef/>
      </w:r>
      <w:r w:rsidRPr="00A1367F">
        <w:t>R.Soetojo Prwirohamidjojo dan Marthalena Pohan,</w:t>
      </w:r>
      <w:r w:rsidRPr="00A1367F">
        <w:rPr>
          <w:b/>
          <w:i/>
        </w:rPr>
        <w:t xml:space="preserve"> Hukum Orang dan Keluarga</w:t>
      </w:r>
      <w:r w:rsidRPr="00A1367F">
        <w:t xml:space="preserve">, </w:t>
      </w:r>
      <w:r w:rsidRPr="009C0D1D">
        <w:rPr>
          <w:b/>
          <w:i/>
        </w:rPr>
        <w:t>(Personen En Familie Recht)</w:t>
      </w:r>
      <w:r w:rsidRPr="00A1367F">
        <w:t xml:space="preserve">, </w:t>
      </w:r>
      <w:r>
        <w:t xml:space="preserve">(Surabaya: </w:t>
      </w:r>
      <w:r w:rsidRPr="00A1367F">
        <w:t>Pusat Penerbitan dan Percetakan Unair, 2008</w:t>
      </w:r>
      <w:r>
        <w:t>)</w:t>
      </w:r>
      <w:r w:rsidRPr="00A1367F">
        <w:t>,hlm.74.</w:t>
      </w:r>
    </w:p>
  </w:footnote>
  <w:footnote w:id="5">
    <w:p w:rsidR="00BE3D13" w:rsidRPr="00A1367F" w:rsidRDefault="00BE3D13" w:rsidP="00BE3D13">
      <w:pPr>
        <w:pStyle w:val="FootnoteText"/>
        <w:ind w:firstLine="426"/>
        <w:jc w:val="both"/>
      </w:pPr>
      <w:r w:rsidRPr="00A1367F">
        <w:rPr>
          <w:rStyle w:val="FootnoteReference"/>
        </w:rPr>
        <w:footnoteRef/>
      </w:r>
      <w:r w:rsidRPr="00A1367F">
        <w:t xml:space="preserve">Agus Sahbani, MK </w:t>
      </w:r>
      <w:r w:rsidRPr="00A1367F">
        <w:rPr>
          <w:i/>
        </w:rPr>
        <w:t xml:space="preserve">‘Perlonggar’ </w:t>
      </w:r>
      <w:r w:rsidRPr="00A1367F">
        <w:rPr>
          <w:b/>
          <w:i/>
        </w:rPr>
        <w:t>Makna Perjanjian Perkawinan</w:t>
      </w:r>
      <w:r w:rsidRPr="00A1367F">
        <w:rPr>
          <w:i/>
        </w:rPr>
        <w:t>,</w:t>
      </w:r>
      <w:r w:rsidRPr="00A1367F">
        <w:t xml:space="preserve"> Selasa, 16 Oktober 2018,www.hukumonline.com.</w:t>
      </w:r>
    </w:p>
  </w:footnote>
  <w:footnote w:id="6">
    <w:p w:rsidR="00BE3D13" w:rsidRPr="00A1367F" w:rsidRDefault="00BE3D13" w:rsidP="00BE3D13">
      <w:pPr>
        <w:pStyle w:val="FootnoteText"/>
        <w:ind w:firstLine="426"/>
        <w:jc w:val="both"/>
      </w:pPr>
      <w:r w:rsidRPr="00A1367F">
        <w:rPr>
          <w:rStyle w:val="FootnoteReference"/>
        </w:rPr>
        <w:footnoteRef/>
      </w:r>
      <w:r w:rsidRPr="00A1367F">
        <w:t>Basyir, Ahmad Azhar,</w:t>
      </w:r>
      <w:r w:rsidRPr="00A1367F">
        <w:rPr>
          <w:b/>
          <w:i/>
        </w:rPr>
        <w:t xml:space="preserve"> Hukum Perkawinan Islam</w:t>
      </w:r>
      <w:r w:rsidRPr="00A1367F">
        <w:t xml:space="preserve">, </w:t>
      </w:r>
      <w:r>
        <w:t xml:space="preserve">(Yogyakarta: UII Press, </w:t>
      </w:r>
      <w:r w:rsidRPr="00A1367F">
        <w:t>1999</w:t>
      </w:r>
      <w:r>
        <w:t>)</w:t>
      </w:r>
      <w:r w:rsidRPr="00A1367F">
        <w:t>, hlm.14.</w:t>
      </w:r>
    </w:p>
  </w:footnote>
  <w:footnote w:id="7">
    <w:p w:rsidR="00BE3D13" w:rsidRPr="00A1367F" w:rsidRDefault="00BE3D13" w:rsidP="00BE3D13">
      <w:pPr>
        <w:pStyle w:val="FootnoteText"/>
        <w:ind w:firstLine="426"/>
        <w:jc w:val="both"/>
      </w:pPr>
      <w:r w:rsidRPr="00A1367F">
        <w:rPr>
          <w:rStyle w:val="FootnoteReference"/>
        </w:rPr>
        <w:footnoteRef/>
      </w:r>
      <w:r w:rsidRPr="00A1367F">
        <w:t>Riduan Syahrani,</w:t>
      </w:r>
      <w:r w:rsidRPr="00A1367F">
        <w:rPr>
          <w:b/>
          <w:i/>
        </w:rPr>
        <w:t xml:space="preserve"> Seluk Beluk dan Asas-asas Hukum Perdata</w:t>
      </w:r>
      <w:r w:rsidRPr="00A1367F">
        <w:t xml:space="preserve">, </w:t>
      </w:r>
      <w:r>
        <w:t>(Bandung: cet.II, Alumni,</w:t>
      </w:r>
      <w:r w:rsidRPr="00A1367F">
        <w:t>1989</w:t>
      </w:r>
      <w:r>
        <w:t>)</w:t>
      </w:r>
      <w:r w:rsidRPr="00A1367F">
        <w:t>, hlm.67.</w:t>
      </w:r>
    </w:p>
  </w:footnote>
  <w:footnote w:id="8">
    <w:p w:rsidR="00BE3D13" w:rsidRPr="00A1367F" w:rsidRDefault="00BE3D13" w:rsidP="00BE3D13">
      <w:pPr>
        <w:pStyle w:val="FootnoteText"/>
        <w:ind w:firstLine="426"/>
        <w:jc w:val="both"/>
      </w:pPr>
      <w:r w:rsidRPr="00A1367F">
        <w:rPr>
          <w:rStyle w:val="FootnoteReference"/>
        </w:rPr>
        <w:footnoteRef/>
      </w:r>
      <w:r w:rsidRPr="00A1367F">
        <w:t>Baharuddin Ahmad,</w:t>
      </w:r>
      <w:r w:rsidRPr="00A1367F">
        <w:rPr>
          <w:b/>
          <w:i/>
        </w:rPr>
        <w:t xml:space="preserve"> Op.cit</w:t>
      </w:r>
      <w:r w:rsidRPr="00A1367F">
        <w:t>, hlm.54.</w:t>
      </w:r>
    </w:p>
  </w:footnote>
  <w:footnote w:id="9">
    <w:p w:rsidR="00BE3D13" w:rsidRPr="00A1367F" w:rsidRDefault="00BE3D13" w:rsidP="00BE3D13">
      <w:pPr>
        <w:pStyle w:val="FootnoteText"/>
        <w:ind w:firstLine="426"/>
        <w:jc w:val="both"/>
      </w:pPr>
      <w:r w:rsidRPr="00A1367F">
        <w:rPr>
          <w:rStyle w:val="FootnoteReference"/>
        </w:rPr>
        <w:footnoteRef/>
      </w:r>
      <w:r w:rsidRPr="00A1367F">
        <w:t xml:space="preserve">Hilman Hadikusuma, </w:t>
      </w:r>
      <w:r w:rsidRPr="00A1367F">
        <w:rPr>
          <w:b/>
          <w:i/>
        </w:rPr>
        <w:t>Hukum Perkawinan Indonesia, Menurut Perundangan, Hukum Adat, Hukum Agama</w:t>
      </w:r>
      <w:r w:rsidRPr="00A1367F">
        <w:t xml:space="preserve">, </w:t>
      </w:r>
      <w:r>
        <w:t>(Bandung: CV, Madar Maju,</w:t>
      </w:r>
      <w:r w:rsidRPr="00A1367F">
        <w:t xml:space="preserve"> 2003</w:t>
      </w:r>
      <w:r>
        <w:t>)</w:t>
      </w:r>
      <w:r w:rsidRPr="00A1367F">
        <w:t>, hlm.1.</w:t>
      </w:r>
    </w:p>
  </w:footnote>
  <w:footnote w:id="10">
    <w:p w:rsidR="00BE3D13" w:rsidRPr="00A1367F" w:rsidRDefault="00BE3D13" w:rsidP="00BE3D13">
      <w:pPr>
        <w:pStyle w:val="FootnoteText"/>
        <w:ind w:firstLine="426"/>
        <w:jc w:val="both"/>
      </w:pPr>
      <w:r w:rsidRPr="00A1367F">
        <w:rPr>
          <w:rStyle w:val="FootnoteReference"/>
        </w:rPr>
        <w:footnoteRef/>
      </w:r>
      <w:r w:rsidRPr="00A1367F">
        <w:rPr>
          <w:b/>
          <w:i/>
        </w:rPr>
        <w:t>Ibid</w:t>
      </w:r>
      <w:r w:rsidRPr="00A1367F">
        <w:t>.</w:t>
      </w:r>
      <w:r>
        <w:t>,</w:t>
      </w:r>
      <w:r w:rsidRPr="00A1367F">
        <w:t>hlm.113</w:t>
      </w:r>
    </w:p>
  </w:footnote>
  <w:footnote w:id="11">
    <w:p w:rsidR="00BE3D13" w:rsidRPr="00A1367F" w:rsidRDefault="00BE3D13" w:rsidP="00BE3D13">
      <w:pPr>
        <w:pStyle w:val="FootnoteText"/>
        <w:ind w:firstLine="426"/>
        <w:jc w:val="both"/>
      </w:pPr>
      <w:r w:rsidRPr="00A1367F">
        <w:rPr>
          <w:rStyle w:val="FootnoteReference"/>
        </w:rPr>
        <w:footnoteRef/>
      </w:r>
      <w:r w:rsidRPr="00A1367F">
        <w:t xml:space="preserve">H.A. Damanhuri, </w:t>
      </w:r>
      <w:r w:rsidRPr="00A1367F">
        <w:rPr>
          <w:b/>
          <w:i/>
        </w:rPr>
        <w:t>Segi-Segi Hukum Perjanjian Perkawinan Harta Bersama</w:t>
      </w:r>
      <w:r w:rsidRPr="00A1367F">
        <w:t>,</w:t>
      </w:r>
      <w:r>
        <w:t xml:space="preserve"> (Bandung: CV, Mandar maju, </w:t>
      </w:r>
      <w:r w:rsidRPr="00A1367F">
        <w:t>2012</w:t>
      </w:r>
      <w:r>
        <w:t>)</w:t>
      </w:r>
      <w:r w:rsidRPr="00A1367F">
        <w:t>, hlm.39.</w:t>
      </w:r>
    </w:p>
  </w:footnote>
  <w:footnote w:id="12">
    <w:p w:rsidR="00BE3D13" w:rsidRPr="00A1367F" w:rsidRDefault="00BE3D13" w:rsidP="00BE3D13">
      <w:pPr>
        <w:pStyle w:val="FootnoteText"/>
        <w:ind w:firstLine="426"/>
        <w:jc w:val="both"/>
      </w:pPr>
      <w:r w:rsidRPr="00A1367F">
        <w:rPr>
          <w:rStyle w:val="FootnoteReference"/>
        </w:rPr>
        <w:footnoteRef/>
      </w:r>
      <w:r w:rsidRPr="00A1367F">
        <w:t>Subekti,</w:t>
      </w:r>
      <w:r>
        <w:rPr>
          <w:b/>
          <w:i/>
        </w:rPr>
        <w:t xml:space="preserve"> Hukum Perjanji</w:t>
      </w:r>
      <w:r w:rsidRPr="00A1367F">
        <w:rPr>
          <w:b/>
          <w:i/>
        </w:rPr>
        <w:t>an</w:t>
      </w:r>
      <w:r w:rsidRPr="00A1367F">
        <w:t xml:space="preserve">, </w:t>
      </w:r>
      <w:r>
        <w:t xml:space="preserve">(Jakarta: </w:t>
      </w:r>
      <w:r w:rsidRPr="00A1367F">
        <w:t>cet.</w:t>
      </w:r>
      <w:r>
        <w:t xml:space="preserve"> Ke. 19, PT Intermasa, </w:t>
      </w:r>
      <w:r w:rsidRPr="00A1367F">
        <w:t>2002</w:t>
      </w:r>
      <w:r>
        <w:t>)</w:t>
      </w:r>
      <w:r w:rsidRPr="00A1367F">
        <w:t>,hlm.17.</w:t>
      </w:r>
    </w:p>
  </w:footnote>
  <w:footnote w:id="13">
    <w:p w:rsidR="00BE3D13" w:rsidRDefault="00BE3D13" w:rsidP="00FC580C">
      <w:pPr>
        <w:pStyle w:val="FootnoteText"/>
        <w:ind w:firstLine="426"/>
        <w:jc w:val="left"/>
      </w:pPr>
      <w:r>
        <w:rPr>
          <w:rStyle w:val="FootnoteReference"/>
        </w:rPr>
        <w:footnoteRef/>
      </w:r>
      <w:r>
        <w:t xml:space="preserve">Agus Sahbani, MK </w:t>
      </w:r>
      <w:r w:rsidRPr="00A1367F">
        <w:rPr>
          <w:i/>
        </w:rPr>
        <w:t xml:space="preserve">‘Perlonggar’ </w:t>
      </w:r>
      <w:r w:rsidRPr="00A1367F">
        <w:rPr>
          <w:b/>
          <w:i/>
        </w:rPr>
        <w:t>Makna Perjanjian Perkawinan</w:t>
      </w:r>
      <w:r w:rsidRPr="00A1367F">
        <w:rPr>
          <w:i/>
        </w:rPr>
        <w:t>,</w:t>
      </w:r>
      <w:r w:rsidRPr="00A1367F">
        <w:t xml:space="preserve"> </w:t>
      </w:r>
      <w:r>
        <w:t xml:space="preserve">Sabtu, 27 Oktober </w:t>
      </w:r>
      <w:r w:rsidRPr="00A1367F">
        <w:t>2018,www.hukumonline.com.</w:t>
      </w:r>
      <w:r>
        <w:t xml:space="preserve"> </w:t>
      </w:r>
    </w:p>
  </w:footnote>
  <w:footnote w:id="14">
    <w:p w:rsidR="00BE3D13" w:rsidRPr="00A1367F" w:rsidRDefault="00BE3D13" w:rsidP="00BE3D13">
      <w:pPr>
        <w:pStyle w:val="FootnoteText"/>
        <w:ind w:firstLine="426"/>
        <w:jc w:val="both"/>
      </w:pPr>
      <w:r w:rsidRPr="00A1367F">
        <w:rPr>
          <w:rStyle w:val="FootnoteReference"/>
        </w:rPr>
        <w:footnoteRef/>
      </w:r>
      <w:r w:rsidRPr="00A1367F">
        <w:t xml:space="preserve">Soerjono Soekanto, </w:t>
      </w:r>
      <w:r w:rsidRPr="00494DF4">
        <w:rPr>
          <w:b/>
          <w:i/>
        </w:rPr>
        <w:t>Pengantar Penelitian Hukum</w:t>
      </w:r>
      <w:r w:rsidRPr="00A1367F">
        <w:t xml:space="preserve">, </w:t>
      </w:r>
      <w:r>
        <w:t xml:space="preserve">(Jakarta: UI-Press, </w:t>
      </w:r>
      <w:r w:rsidRPr="00A1367F">
        <w:t>2007</w:t>
      </w:r>
      <w:r>
        <w:t>)</w:t>
      </w:r>
      <w:r w:rsidRPr="00A1367F">
        <w:t>, hlm.10.</w:t>
      </w:r>
    </w:p>
  </w:footnote>
  <w:footnote w:id="15">
    <w:p w:rsidR="00BE3D13" w:rsidRDefault="00BE3D13" w:rsidP="00BE3D13">
      <w:pPr>
        <w:pStyle w:val="FootnoteText"/>
        <w:ind w:firstLine="426"/>
        <w:jc w:val="both"/>
      </w:pPr>
      <w:r w:rsidRPr="00A1367F">
        <w:rPr>
          <w:rStyle w:val="FootnoteReference"/>
        </w:rPr>
        <w:footnoteRef/>
      </w:r>
      <w:r>
        <w:t xml:space="preserve">Ronni Hanitijo Soemitro, </w:t>
      </w:r>
      <w:r w:rsidRPr="00494DF4">
        <w:rPr>
          <w:b/>
          <w:i/>
        </w:rPr>
        <w:t>Metodologi Penelitian Hukum dan Jurimetri</w:t>
      </w:r>
      <w:r>
        <w:t>, (Jakarta: Ghalia Indonesia, Indonesia, 2001), hlm. 34.</w:t>
      </w:r>
    </w:p>
    <w:p w:rsidR="00BE3D13" w:rsidRPr="00A1367F" w:rsidRDefault="00BE3D13" w:rsidP="00BE3D13">
      <w:pPr>
        <w:pStyle w:val="FootnoteText"/>
        <w:jc w:val="both"/>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D94D78"/>
    <w:multiLevelType w:val="hybridMultilevel"/>
    <w:tmpl w:val="50CCF632"/>
    <w:lvl w:ilvl="0" w:tplc="5CE63B54">
      <w:start w:val="1"/>
      <w:numFmt w:val="decimal"/>
      <w:lvlText w:val="%1."/>
      <w:lvlJc w:val="left"/>
      <w:pPr>
        <w:ind w:left="1538" w:hanging="360"/>
      </w:pPr>
      <w:rPr>
        <w:rFonts w:ascii="Times New Roman" w:eastAsiaTheme="minorHAnsi" w:hAnsi="Times New Roman" w:cs="Times New Roman"/>
      </w:rPr>
    </w:lvl>
    <w:lvl w:ilvl="1" w:tplc="04210019" w:tentative="1">
      <w:start w:val="1"/>
      <w:numFmt w:val="lowerLetter"/>
      <w:lvlText w:val="%2."/>
      <w:lvlJc w:val="left"/>
      <w:pPr>
        <w:ind w:left="2258" w:hanging="360"/>
      </w:pPr>
    </w:lvl>
    <w:lvl w:ilvl="2" w:tplc="0421001B" w:tentative="1">
      <w:start w:val="1"/>
      <w:numFmt w:val="lowerRoman"/>
      <w:lvlText w:val="%3."/>
      <w:lvlJc w:val="right"/>
      <w:pPr>
        <w:ind w:left="2978" w:hanging="180"/>
      </w:pPr>
    </w:lvl>
    <w:lvl w:ilvl="3" w:tplc="0421000F" w:tentative="1">
      <w:start w:val="1"/>
      <w:numFmt w:val="decimal"/>
      <w:lvlText w:val="%4."/>
      <w:lvlJc w:val="left"/>
      <w:pPr>
        <w:ind w:left="3698" w:hanging="360"/>
      </w:pPr>
    </w:lvl>
    <w:lvl w:ilvl="4" w:tplc="04210019" w:tentative="1">
      <w:start w:val="1"/>
      <w:numFmt w:val="lowerLetter"/>
      <w:lvlText w:val="%5."/>
      <w:lvlJc w:val="left"/>
      <w:pPr>
        <w:ind w:left="4418" w:hanging="360"/>
      </w:pPr>
    </w:lvl>
    <w:lvl w:ilvl="5" w:tplc="0421001B" w:tentative="1">
      <w:start w:val="1"/>
      <w:numFmt w:val="lowerRoman"/>
      <w:lvlText w:val="%6."/>
      <w:lvlJc w:val="right"/>
      <w:pPr>
        <w:ind w:left="5138" w:hanging="180"/>
      </w:pPr>
    </w:lvl>
    <w:lvl w:ilvl="6" w:tplc="0421000F" w:tentative="1">
      <w:start w:val="1"/>
      <w:numFmt w:val="decimal"/>
      <w:lvlText w:val="%7."/>
      <w:lvlJc w:val="left"/>
      <w:pPr>
        <w:ind w:left="5858" w:hanging="360"/>
      </w:pPr>
    </w:lvl>
    <w:lvl w:ilvl="7" w:tplc="04210019" w:tentative="1">
      <w:start w:val="1"/>
      <w:numFmt w:val="lowerLetter"/>
      <w:lvlText w:val="%8."/>
      <w:lvlJc w:val="left"/>
      <w:pPr>
        <w:ind w:left="6578" w:hanging="360"/>
      </w:pPr>
    </w:lvl>
    <w:lvl w:ilvl="8" w:tplc="0421001B" w:tentative="1">
      <w:start w:val="1"/>
      <w:numFmt w:val="lowerRoman"/>
      <w:lvlText w:val="%9."/>
      <w:lvlJc w:val="right"/>
      <w:pPr>
        <w:ind w:left="7298" w:hanging="180"/>
      </w:pPr>
    </w:lvl>
  </w:abstractNum>
  <w:abstractNum w:abstractNumId="1">
    <w:nsid w:val="31096BEF"/>
    <w:multiLevelType w:val="hybridMultilevel"/>
    <w:tmpl w:val="D7905722"/>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45297313"/>
    <w:multiLevelType w:val="hybridMultilevel"/>
    <w:tmpl w:val="30C68ACC"/>
    <w:lvl w:ilvl="0" w:tplc="D2127468">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
    <w:nsid w:val="4699257E"/>
    <w:multiLevelType w:val="hybridMultilevel"/>
    <w:tmpl w:val="8230EF40"/>
    <w:lvl w:ilvl="0" w:tplc="AC3C18C4">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4">
    <w:nsid w:val="4E014CA7"/>
    <w:multiLevelType w:val="hybridMultilevel"/>
    <w:tmpl w:val="2E54D5A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5B2614DE"/>
    <w:multiLevelType w:val="hybridMultilevel"/>
    <w:tmpl w:val="E32EEB82"/>
    <w:lvl w:ilvl="0" w:tplc="8FC4C05A">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6">
    <w:nsid w:val="64D4775E"/>
    <w:multiLevelType w:val="hybridMultilevel"/>
    <w:tmpl w:val="8F60C5A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6A906D67"/>
    <w:multiLevelType w:val="hybridMultilevel"/>
    <w:tmpl w:val="B900E7CA"/>
    <w:lvl w:ilvl="0" w:tplc="69404850">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8">
    <w:nsid w:val="6CD502E5"/>
    <w:multiLevelType w:val="hybridMultilevel"/>
    <w:tmpl w:val="C9A2F156"/>
    <w:lvl w:ilvl="0" w:tplc="F86C0270">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9">
    <w:nsid w:val="723F23E9"/>
    <w:multiLevelType w:val="hybridMultilevel"/>
    <w:tmpl w:val="28ACBE8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
  </w:num>
  <w:num w:numId="2">
    <w:abstractNumId w:val="0"/>
  </w:num>
  <w:num w:numId="3">
    <w:abstractNumId w:val="5"/>
  </w:num>
  <w:num w:numId="4">
    <w:abstractNumId w:val="7"/>
  </w:num>
  <w:num w:numId="5">
    <w:abstractNumId w:val="6"/>
  </w:num>
  <w:num w:numId="6">
    <w:abstractNumId w:val="4"/>
  </w:num>
  <w:num w:numId="7">
    <w:abstractNumId w:val="8"/>
  </w:num>
  <w:num w:numId="8">
    <w:abstractNumId w:val="2"/>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D13"/>
    <w:rsid w:val="000203C9"/>
    <w:rsid w:val="00056389"/>
    <w:rsid w:val="00123130"/>
    <w:rsid w:val="00213B46"/>
    <w:rsid w:val="00262F0F"/>
    <w:rsid w:val="006A4B00"/>
    <w:rsid w:val="00765335"/>
    <w:rsid w:val="008509E8"/>
    <w:rsid w:val="008A765C"/>
    <w:rsid w:val="009F14CF"/>
    <w:rsid w:val="00A75B7F"/>
    <w:rsid w:val="00AA6F39"/>
    <w:rsid w:val="00AF00F6"/>
    <w:rsid w:val="00B074C3"/>
    <w:rsid w:val="00BD6F9D"/>
    <w:rsid w:val="00BE3D13"/>
    <w:rsid w:val="00C16731"/>
    <w:rsid w:val="00C54BDC"/>
    <w:rsid w:val="00CA0BC2"/>
    <w:rsid w:val="00DD5FA8"/>
    <w:rsid w:val="00E8643D"/>
    <w:rsid w:val="00E91B52"/>
    <w:rsid w:val="00FC580C"/>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b/>
        <w:sz w:val="24"/>
        <w:szCs w:val="24"/>
        <w:lang w:val="id-ID"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3D13"/>
    <w:rPr>
      <w:rFonts w:cs="Times New Roman"/>
      <w:b w:val="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3D13"/>
    <w:pPr>
      <w:ind w:left="720"/>
      <w:contextualSpacing/>
    </w:pPr>
  </w:style>
  <w:style w:type="paragraph" w:styleId="FootnoteText">
    <w:name w:val="footnote text"/>
    <w:basedOn w:val="Normal"/>
    <w:link w:val="FootnoteTextChar"/>
    <w:uiPriority w:val="99"/>
    <w:semiHidden/>
    <w:unhideWhenUsed/>
    <w:rsid w:val="00BE3D13"/>
    <w:rPr>
      <w:sz w:val="20"/>
      <w:szCs w:val="20"/>
    </w:rPr>
  </w:style>
  <w:style w:type="character" w:customStyle="1" w:styleId="FootnoteTextChar">
    <w:name w:val="Footnote Text Char"/>
    <w:basedOn w:val="DefaultParagraphFont"/>
    <w:link w:val="FootnoteText"/>
    <w:uiPriority w:val="99"/>
    <w:semiHidden/>
    <w:rsid w:val="00BE3D13"/>
    <w:rPr>
      <w:rFonts w:cs="Times New Roman"/>
      <w:b w:val="0"/>
      <w:sz w:val="20"/>
      <w:szCs w:val="20"/>
    </w:rPr>
  </w:style>
  <w:style w:type="character" w:styleId="FootnoteReference">
    <w:name w:val="footnote reference"/>
    <w:basedOn w:val="DefaultParagraphFont"/>
    <w:uiPriority w:val="99"/>
    <w:semiHidden/>
    <w:unhideWhenUsed/>
    <w:rsid w:val="00BE3D13"/>
    <w:rPr>
      <w:vertAlign w:val="superscript"/>
    </w:rPr>
  </w:style>
  <w:style w:type="table" w:styleId="TableGrid">
    <w:name w:val="Table Grid"/>
    <w:basedOn w:val="TableNormal"/>
    <w:uiPriority w:val="59"/>
    <w:rsid w:val="00BE3D13"/>
    <w:rPr>
      <w:rFonts w:cs="Times New Roman"/>
      <w:b w:val="0"/>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65335"/>
    <w:pPr>
      <w:tabs>
        <w:tab w:val="center" w:pos="4513"/>
        <w:tab w:val="right" w:pos="9026"/>
      </w:tabs>
    </w:pPr>
  </w:style>
  <w:style w:type="character" w:customStyle="1" w:styleId="HeaderChar">
    <w:name w:val="Header Char"/>
    <w:basedOn w:val="DefaultParagraphFont"/>
    <w:link w:val="Header"/>
    <w:uiPriority w:val="99"/>
    <w:rsid w:val="00765335"/>
    <w:rPr>
      <w:rFonts w:cs="Times New Roman"/>
      <w:b w:val="0"/>
      <w:szCs w:val="22"/>
    </w:rPr>
  </w:style>
  <w:style w:type="paragraph" w:styleId="Footer">
    <w:name w:val="footer"/>
    <w:basedOn w:val="Normal"/>
    <w:link w:val="FooterChar"/>
    <w:uiPriority w:val="99"/>
    <w:unhideWhenUsed/>
    <w:rsid w:val="00765335"/>
    <w:pPr>
      <w:tabs>
        <w:tab w:val="center" w:pos="4513"/>
        <w:tab w:val="right" w:pos="9026"/>
      </w:tabs>
    </w:pPr>
  </w:style>
  <w:style w:type="character" w:customStyle="1" w:styleId="FooterChar">
    <w:name w:val="Footer Char"/>
    <w:basedOn w:val="DefaultParagraphFont"/>
    <w:link w:val="Footer"/>
    <w:uiPriority w:val="99"/>
    <w:rsid w:val="00765335"/>
    <w:rPr>
      <w:rFonts w:cs="Times New Roman"/>
      <w:b w:val="0"/>
      <w:szCs w:val="22"/>
    </w:rPr>
  </w:style>
  <w:style w:type="paragraph" w:styleId="BalloonText">
    <w:name w:val="Balloon Text"/>
    <w:basedOn w:val="Normal"/>
    <w:link w:val="BalloonTextChar"/>
    <w:uiPriority w:val="99"/>
    <w:semiHidden/>
    <w:unhideWhenUsed/>
    <w:rsid w:val="00FC580C"/>
    <w:rPr>
      <w:rFonts w:ascii="Tahoma" w:hAnsi="Tahoma" w:cs="Tahoma"/>
      <w:sz w:val="16"/>
      <w:szCs w:val="16"/>
    </w:rPr>
  </w:style>
  <w:style w:type="character" w:customStyle="1" w:styleId="BalloonTextChar">
    <w:name w:val="Balloon Text Char"/>
    <w:basedOn w:val="DefaultParagraphFont"/>
    <w:link w:val="BalloonText"/>
    <w:uiPriority w:val="99"/>
    <w:semiHidden/>
    <w:rsid w:val="00FC580C"/>
    <w:rPr>
      <w:rFonts w:ascii="Tahoma" w:hAnsi="Tahoma" w:cs="Tahoma"/>
      <w:b w:val="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b/>
        <w:sz w:val="24"/>
        <w:szCs w:val="24"/>
        <w:lang w:val="id-ID"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3D13"/>
    <w:rPr>
      <w:rFonts w:cs="Times New Roman"/>
      <w:b w:val="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3D13"/>
    <w:pPr>
      <w:ind w:left="720"/>
      <w:contextualSpacing/>
    </w:pPr>
  </w:style>
  <w:style w:type="paragraph" w:styleId="FootnoteText">
    <w:name w:val="footnote text"/>
    <w:basedOn w:val="Normal"/>
    <w:link w:val="FootnoteTextChar"/>
    <w:uiPriority w:val="99"/>
    <w:semiHidden/>
    <w:unhideWhenUsed/>
    <w:rsid w:val="00BE3D13"/>
    <w:rPr>
      <w:sz w:val="20"/>
      <w:szCs w:val="20"/>
    </w:rPr>
  </w:style>
  <w:style w:type="character" w:customStyle="1" w:styleId="FootnoteTextChar">
    <w:name w:val="Footnote Text Char"/>
    <w:basedOn w:val="DefaultParagraphFont"/>
    <w:link w:val="FootnoteText"/>
    <w:uiPriority w:val="99"/>
    <w:semiHidden/>
    <w:rsid w:val="00BE3D13"/>
    <w:rPr>
      <w:rFonts w:cs="Times New Roman"/>
      <w:b w:val="0"/>
      <w:sz w:val="20"/>
      <w:szCs w:val="20"/>
    </w:rPr>
  </w:style>
  <w:style w:type="character" w:styleId="FootnoteReference">
    <w:name w:val="footnote reference"/>
    <w:basedOn w:val="DefaultParagraphFont"/>
    <w:uiPriority w:val="99"/>
    <w:semiHidden/>
    <w:unhideWhenUsed/>
    <w:rsid w:val="00BE3D13"/>
    <w:rPr>
      <w:vertAlign w:val="superscript"/>
    </w:rPr>
  </w:style>
  <w:style w:type="table" w:styleId="TableGrid">
    <w:name w:val="Table Grid"/>
    <w:basedOn w:val="TableNormal"/>
    <w:uiPriority w:val="59"/>
    <w:rsid w:val="00BE3D13"/>
    <w:rPr>
      <w:rFonts w:cs="Times New Roman"/>
      <w:b w:val="0"/>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65335"/>
    <w:pPr>
      <w:tabs>
        <w:tab w:val="center" w:pos="4513"/>
        <w:tab w:val="right" w:pos="9026"/>
      </w:tabs>
    </w:pPr>
  </w:style>
  <w:style w:type="character" w:customStyle="1" w:styleId="HeaderChar">
    <w:name w:val="Header Char"/>
    <w:basedOn w:val="DefaultParagraphFont"/>
    <w:link w:val="Header"/>
    <w:uiPriority w:val="99"/>
    <w:rsid w:val="00765335"/>
    <w:rPr>
      <w:rFonts w:cs="Times New Roman"/>
      <w:b w:val="0"/>
      <w:szCs w:val="22"/>
    </w:rPr>
  </w:style>
  <w:style w:type="paragraph" w:styleId="Footer">
    <w:name w:val="footer"/>
    <w:basedOn w:val="Normal"/>
    <w:link w:val="FooterChar"/>
    <w:uiPriority w:val="99"/>
    <w:unhideWhenUsed/>
    <w:rsid w:val="00765335"/>
    <w:pPr>
      <w:tabs>
        <w:tab w:val="center" w:pos="4513"/>
        <w:tab w:val="right" w:pos="9026"/>
      </w:tabs>
    </w:pPr>
  </w:style>
  <w:style w:type="character" w:customStyle="1" w:styleId="FooterChar">
    <w:name w:val="Footer Char"/>
    <w:basedOn w:val="DefaultParagraphFont"/>
    <w:link w:val="Footer"/>
    <w:uiPriority w:val="99"/>
    <w:rsid w:val="00765335"/>
    <w:rPr>
      <w:rFonts w:cs="Times New Roman"/>
      <w:b w:val="0"/>
      <w:szCs w:val="22"/>
    </w:rPr>
  </w:style>
  <w:style w:type="paragraph" w:styleId="BalloonText">
    <w:name w:val="Balloon Text"/>
    <w:basedOn w:val="Normal"/>
    <w:link w:val="BalloonTextChar"/>
    <w:uiPriority w:val="99"/>
    <w:semiHidden/>
    <w:unhideWhenUsed/>
    <w:rsid w:val="00FC580C"/>
    <w:rPr>
      <w:rFonts w:ascii="Tahoma" w:hAnsi="Tahoma" w:cs="Tahoma"/>
      <w:sz w:val="16"/>
      <w:szCs w:val="16"/>
    </w:rPr>
  </w:style>
  <w:style w:type="character" w:customStyle="1" w:styleId="BalloonTextChar">
    <w:name w:val="Balloon Text Char"/>
    <w:basedOn w:val="DefaultParagraphFont"/>
    <w:link w:val="BalloonText"/>
    <w:uiPriority w:val="99"/>
    <w:semiHidden/>
    <w:rsid w:val="00FC580C"/>
    <w:rPr>
      <w:rFonts w:ascii="Tahoma" w:hAnsi="Tahoma" w:cs="Tahoma"/>
      <w:b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6D46E4-70D5-4FDB-A2F6-4386DEB74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12</Pages>
  <Words>3207</Words>
  <Characters>18280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S U S</dc:creator>
  <cp:lastModifiedBy>A S U S</cp:lastModifiedBy>
  <cp:revision>19</cp:revision>
  <cp:lastPrinted>2019-02-18T03:21:00Z</cp:lastPrinted>
  <dcterms:created xsi:type="dcterms:W3CDTF">2018-11-01T18:33:00Z</dcterms:created>
  <dcterms:modified xsi:type="dcterms:W3CDTF">2019-02-18T03:23:00Z</dcterms:modified>
</cp:coreProperties>
</file>